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8797" w14:textId="21A74083" w:rsidR="00AE1851" w:rsidRPr="007F2AF4" w:rsidRDefault="00AE1851" w:rsidP="00D43AA0">
      <w:pPr>
        <w:pStyle w:val="a6"/>
        <w:spacing w:line="259" w:lineRule="auto"/>
        <w:ind w:right="237"/>
        <w:jc w:val="both"/>
        <w:rPr>
          <w:rFonts w:ascii="Calibri" w:hAnsi="Calibri" w:cs="Calibri"/>
          <w:b/>
          <w:bCs/>
          <w:i/>
          <w:iCs/>
          <w:lang w:val="el-GR"/>
        </w:rPr>
      </w:pPr>
      <w:r w:rsidRPr="00D43AA0">
        <w:rPr>
          <w:rFonts w:ascii="Calibri" w:hAnsi="Calibri" w:cs="Calibri"/>
          <w:b/>
          <w:bCs/>
          <w:lang w:val="el-GR"/>
        </w:rPr>
        <w:t xml:space="preserve">                                                              ΔΕΛΤΙΟ ΤΥΠΟΥ                                    2</w:t>
      </w:r>
      <w:r w:rsidR="007F2AF4" w:rsidRPr="007F2AF4">
        <w:rPr>
          <w:rFonts w:ascii="Calibri" w:hAnsi="Calibri" w:cs="Calibri"/>
          <w:b/>
          <w:bCs/>
          <w:lang w:val="el-GR"/>
        </w:rPr>
        <w:t>1</w:t>
      </w:r>
      <w:r w:rsidRPr="00D43AA0">
        <w:rPr>
          <w:rFonts w:ascii="Calibri" w:hAnsi="Calibri" w:cs="Calibri"/>
          <w:b/>
          <w:bCs/>
          <w:lang w:val="el-GR"/>
        </w:rPr>
        <w:t>.09.2</w:t>
      </w:r>
      <w:r w:rsidR="007F2AF4" w:rsidRPr="007F2AF4">
        <w:rPr>
          <w:rFonts w:ascii="Calibri" w:hAnsi="Calibri" w:cs="Calibri"/>
          <w:b/>
          <w:bCs/>
          <w:lang w:val="el-GR"/>
        </w:rPr>
        <w:t>5</w:t>
      </w:r>
    </w:p>
    <w:p w14:paraId="47B67A5B" w14:textId="77777777" w:rsidR="007F2AF4" w:rsidRPr="007F2AF4" w:rsidRDefault="007F2AF4" w:rsidP="007F2AF4">
      <w:pPr>
        <w:keepNext/>
        <w:keepLines/>
        <w:spacing w:before="480" w:after="0" w:line="276" w:lineRule="auto"/>
        <w:outlineLvl w:val="0"/>
        <w:rPr>
          <w:rFonts w:ascii="Calibri" w:eastAsia="MS Gothic" w:hAnsi="Calibri" w:cs="Times New Roman"/>
          <w:b/>
          <w:bCs/>
          <w:color w:val="365F91"/>
          <w:kern w:val="0"/>
          <w:sz w:val="28"/>
          <w:szCs w:val="28"/>
          <w:lang w:val="el-GR"/>
          <w14:ligatures w14:val="none"/>
        </w:rPr>
      </w:pPr>
      <w:bookmarkStart w:id="0" w:name="_Toc209300631"/>
      <w:r w:rsidRPr="007F2AF4">
        <w:rPr>
          <w:rFonts w:ascii="Calibri" w:eastAsia="MS Gothic" w:hAnsi="Calibri" w:cs="Times New Roman"/>
          <w:b/>
          <w:bCs/>
          <w:color w:val="365F91"/>
          <w:kern w:val="0"/>
          <w:sz w:val="28"/>
          <w:szCs w:val="28"/>
          <w:lang w:val="el-GR"/>
          <w14:ligatures w14:val="none"/>
        </w:rPr>
        <w:t>Η αποκατάσταση πρέπει να αποτελέσει κεντρικό άξονα στη φροντίδα της άνοιας, σύμφωνα με τη νέα Παγκόσμια Έκθεση για τη Νόσο Alzheimer</w:t>
      </w:r>
      <w:bookmarkEnd w:id="0"/>
    </w:p>
    <w:p w14:paraId="3E80CEF9" w14:textId="77777777" w:rsidR="007F2AF4" w:rsidRPr="007F2AF4" w:rsidRDefault="007F2AF4" w:rsidP="007F2AF4">
      <w:pPr>
        <w:spacing w:after="200" w:line="276" w:lineRule="auto"/>
        <w:rPr>
          <w:rFonts w:ascii="Cambria" w:eastAsia="MS Mincho" w:hAnsi="Cambria" w:cs="Arial"/>
          <w:kern w:val="0"/>
          <w:sz w:val="22"/>
          <w:szCs w:val="22"/>
          <w:lang w:val="el-GR"/>
          <w14:ligatures w14:val="none"/>
        </w:rPr>
      </w:pPr>
    </w:p>
    <w:p w14:paraId="6E90FF18" w14:textId="4E7C6B7F"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xml:space="preserve">Θεσσαλονίκη, </w:t>
      </w:r>
      <w:r w:rsidRPr="00F20B97">
        <w:rPr>
          <w:rFonts w:ascii="Cambria" w:eastAsia="MS Mincho" w:hAnsi="Cambria" w:cs="Arial"/>
          <w:kern w:val="0"/>
          <w:lang w:val="el-GR"/>
          <w14:ligatures w14:val="none"/>
        </w:rPr>
        <w:t>21</w:t>
      </w:r>
      <w:r w:rsidRPr="007F2AF4">
        <w:rPr>
          <w:rFonts w:ascii="Cambria" w:eastAsia="MS Mincho" w:hAnsi="Cambria" w:cs="Arial"/>
          <w:kern w:val="0"/>
          <w:lang w:val="el-GR"/>
          <w14:ligatures w14:val="none"/>
        </w:rPr>
        <w:t>.9.25 – Με 160.000 άτομα να ζουν με άνοια στην Ελλάδα, η Πανελλήνια Ομοσπονδία Νόσου Alzheimer και Συναφών Διαταραχών επισημαίνει ότι η αποκατάσταση αποτελεί τον παραγνωρισμένο αλλά κρίσιμο παράγοντα για τη βελτίωση της ποιότητας ζωής των ασθενών, προσφέροντας παράλληλα μια οικονομικά αποδοτική λύση για τα συστήματα υγείας.</w:t>
      </w:r>
    </w:p>
    <w:p w14:paraId="4B97375A" w14:textId="77777777" w:rsidR="007F2AF4" w:rsidRPr="007F2AF4" w:rsidRDefault="007F2AF4" w:rsidP="007F2AF4">
      <w:pPr>
        <w:keepNext/>
        <w:keepLines/>
        <w:spacing w:before="200" w:after="0" w:line="276" w:lineRule="auto"/>
        <w:outlineLvl w:val="1"/>
        <w:rPr>
          <w:rFonts w:ascii="Calibri" w:eastAsia="MS Gothic" w:hAnsi="Calibri" w:cs="Times New Roman"/>
          <w:b/>
          <w:bCs/>
          <w:color w:val="4F81BD"/>
          <w:kern w:val="0"/>
          <w:lang w:val="el-GR"/>
          <w14:ligatures w14:val="none"/>
        </w:rPr>
      </w:pPr>
      <w:bookmarkStart w:id="1" w:name="_Toc209300632"/>
      <w:r w:rsidRPr="007F2AF4">
        <w:rPr>
          <w:rFonts w:ascii="Calibri" w:eastAsia="MS Gothic" w:hAnsi="Calibri" w:cs="Times New Roman"/>
          <w:b/>
          <w:bCs/>
          <w:color w:val="4F81BD"/>
          <w:kern w:val="0"/>
          <w:lang w:val="el-GR"/>
          <w14:ligatures w14:val="none"/>
        </w:rPr>
        <w:t>Κύρια συμπεράσματα της έκθεσης</w:t>
      </w:r>
      <w:bookmarkEnd w:id="1"/>
    </w:p>
    <w:p w14:paraId="03334673"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Η Παγκόσμια Έκθεση για τη Νόσο Alzheimer 2025, που δημοσιοποιήθηκε από τη Διεθνή Οργάνωση Alzheimer (</w:t>
      </w:r>
      <w:r w:rsidRPr="007F2AF4">
        <w:rPr>
          <w:rFonts w:ascii="Cambria" w:eastAsia="MS Mincho" w:hAnsi="Cambria" w:cs="Arial"/>
          <w:kern w:val="0"/>
          <w:lang w:val="en-US"/>
          <w14:ligatures w14:val="none"/>
        </w:rPr>
        <w:t>Alzheimer</w:t>
      </w:r>
      <w:r w:rsidRPr="007F2AF4">
        <w:rPr>
          <w:rFonts w:ascii="Cambria" w:eastAsia="MS Mincho" w:hAnsi="Cambria" w:cs="Arial"/>
          <w:kern w:val="0"/>
          <w:lang w:val="el-GR"/>
          <w14:ligatures w14:val="none"/>
        </w:rPr>
        <w:t>’</w:t>
      </w:r>
      <w:r w:rsidRPr="007F2AF4">
        <w:rPr>
          <w:rFonts w:ascii="Cambria" w:eastAsia="MS Mincho" w:hAnsi="Cambria" w:cs="Arial"/>
          <w:kern w:val="0"/>
          <w:lang w:val="en-US"/>
          <w14:ligatures w14:val="none"/>
        </w:rPr>
        <w:t>s</w:t>
      </w:r>
      <w:r w:rsidRPr="007F2AF4">
        <w:rPr>
          <w:rFonts w:ascii="Cambria" w:eastAsia="MS Mincho" w:hAnsi="Cambria" w:cs="Arial"/>
          <w:kern w:val="0"/>
          <w:lang w:val="el-GR"/>
          <w14:ligatures w14:val="none"/>
        </w:rPr>
        <w:t xml:space="preserve"> </w:t>
      </w:r>
      <w:r w:rsidRPr="007F2AF4">
        <w:rPr>
          <w:rFonts w:ascii="Cambria" w:eastAsia="MS Mincho" w:hAnsi="Cambria" w:cs="Arial"/>
          <w:kern w:val="0"/>
          <w:lang w:val="en-US"/>
          <w14:ligatures w14:val="none"/>
        </w:rPr>
        <w:t>Disease</w:t>
      </w:r>
      <w:r w:rsidRPr="007F2AF4">
        <w:rPr>
          <w:rFonts w:ascii="Cambria" w:eastAsia="MS Mincho" w:hAnsi="Cambria" w:cs="Arial"/>
          <w:kern w:val="0"/>
          <w:lang w:val="el-GR"/>
          <w14:ligatures w14:val="none"/>
        </w:rPr>
        <w:t xml:space="preserve"> </w:t>
      </w:r>
      <w:r w:rsidRPr="007F2AF4">
        <w:rPr>
          <w:rFonts w:ascii="Cambria" w:eastAsia="MS Mincho" w:hAnsi="Cambria" w:cs="Arial"/>
          <w:kern w:val="0"/>
          <w:lang w:val="en-US"/>
          <w14:ligatures w14:val="none"/>
        </w:rPr>
        <w:t>International</w:t>
      </w:r>
      <w:r w:rsidRPr="007F2AF4">
        <w:rPr>
          <w:rFonts w:ascii="Cambria" w:eastAsia="MS Mincho" w:hAnsi="Cambria" w:cs="Arial"/>
          <w:kern w:val="0"/>
          <w:lang w:val="el-GR"/>
          <w14:ligatures w14:val="none"/>
        </w:rPr>
        <w:t xml:space="preserve"> – </w:t>
      </w:r>
      <w:r w:rsidRPr="007F2AF4">
        <w:rPr>
          <w:rFonts w:ascii="Cambria" w:eastAsia="MS Mincho" w:hAnsi="Cambria" w:cs="Arial"/>
          <w:kern w:val="0"/>
          <w:lang w:val="en-US"/>
          <w14:ligatures w14:val="none"/>
        </w:rPr>
        <w:t>ADI</w:t>
      </w:r>
      <w:r w:rsidRPr="007F2AF4">
        <w:rPr>
          <w:rFonts w:ascii="Cambria" w:eastAsia="MS Mincho" w:hAnsi="Cambria" w:cs="Arial"/>
          <w:kern w:val="0"/>
          <w:lang w:val="el-GR"/>
          <w14:ligatures w14:val="none"/>
        </w:rPr>
        <w:t>), υπογραμμίζει ότι:</w:t>
      </w:r>
    </w:p>
    <w:p w14:paraId="61225994"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Η αποκατάσταση παραμένει ο «χαμένος κρίκος» στη φροντίδα της άνοιας, στερώντας από πολλούς ασθενείς την απαραίτητη υποστήριξη για μια ζωή με αξιοπρέπεια και ανεξαρτησία.</w:t>
      </w:r>
    </w:p>
    <w:p w14:paraId="7DD37E9F"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Η αποκατάσταση συμβάλλει στη διατήρηση της μέγιστης δυνατής λειτουργικότητας, προσαρμόζεται στις ανάγκες κάθε ατόμου και ενισχύει τη συμμετοχή του σε ουσιαστικούς ρόλους ζωής.</w:t>
      </w:r>
    </w:p>
    <w:p w14:paraId="1EA53D02" w14:textId="1FCBF69B" w:rsidR="00583131" w:rsidRPr="00F20B97"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Το παγκόσμιο οικονομικό κόστος της άνοιας αναμένεται να φθάσει τα 2,8 τρισεκατομμύρια δολάρια ετησίως έως το 2030, γεγονός που καθιστά την αποκατάσταση μια στρατηγική επιλογή με σημαντική οικονομική αξία.</w:t>
      </w:r>
    </w:p>
    <w:p w14:paraId="6EC05B84" w14:textId="40DF602F" w:rsidR="00583131" w:rsidRPr="00F20B97" w:rsidRDefault="00583131" w:rsidP="007F2AF4">
      <w:pPr>
        <w:spacing w:after="200" w:line="276" w:lineRule="auto"/>
        <w:rPr>
          <w:rFonts w:ascii="Calibri" w:eastAsia="MS Gothic" w:hAnsi="Calibri" w:cs="Times New Roman"/>
          <w:b/>
          <w:bCs/>
          <w:color w:val="4F81BD"/>
          <w:kern w:val="0"/>
          <w:lang w:val="el-GR"/>
          <w14:ligatures w14:val="none"/>
        </w:rPr>
      </w:pPr>
      <w:proofErr w:type="spellStart"/>
      <w:r w:rsidRPr="00F20B97">
        <w:rPr>
          <w:rFonts w:ascii="Calibri" w:eastAsia="MS Gothic" w:hAnsi="Calibri" w:cs="Times New Roman"/>
          <w:b/>
          <w:bCs/>
          <w:color w:val="4F81BD"/>
          <w:kern w:val="0"/>
          <w:lang w:val="el-GR"/>
          <w14:ligatures w14:val="none"/>
        </w:rPr>
        <w:t>Εθνικό</w:t>
      </w:r>
      <w:proofErr w:type="spellEnd"/>
      <w:r w:rsidRPr="00F20B97">
        <w:rPr>
          <w:rFonts w:ascii="Calibri" w:eastAsia="MS Gothic" w:hAnsi="Calibri" w:cs="Times New Roman"/>
          <w:b/>
          <w:bCs/>
          <w:color w:val="4F81BD"/>
          <w:kern w:val="0"/>
          <w:lang w:val="el-GR"/>
          <w14:ligatures w14:val="none"/>
        </w:rPr>
        <w:t xml:space="preserve"> πλα</w:t>
      </w:r>
      <w:proofErr w:type="spellStart"/>
      <w:r w:rsidRPr="00F20B97">
        <w:rPr>
          <w:rFonts w:ascii="Calibri" w:eastAsia="MS Gothic" w:hAnsi="Calibri" w:cs="Times New Roman"/>
          <w:b/>
          <w:bCs/>
          <w:color w:val="4F81BD"/>
          <w:kern w:val="0"/>
          <w:lang w:val="el-GR"/>
          <w14:ligatures w14:val="none"/>
        </w:rPr>
        <w:t>ίσιο</w:t>
      </w:r>
      <w:proofErr w:type="spellEnd"/>
    </w:p>
    <w:p w14:paraId="1B323AFE" w14:textId="26001ED2" w:rsidR="007F2AF4" w:rsidRPr="007F2AF4" w:rsidRDefault="00583131" w:rsidP="00583131">
      <w:pPr>
        <w:spacing w:after="200" w:line="276" w:lineRule="auto"/>
        <w:jc w:val="both"/>
        <w:rPr>
          <w:rFonts w:ascii="Cambria" w:eastAsia="MS Mincho" w:hAnsi="Cambria" w:cs="Arial"/>
          <w:kern w:val="0"/>
          <w:lang w:val="el-GR"/>
          <w14:ligatures w14:val="none"/>
        </w:rPr>
      </w:pPr>
      <w:r w:rsidRPr="00F20B97">
        <w:rPr>
          <w:rFonts w:ascii="Cambria" w:eastAsia="MS Mincho" w:hAnsi="Cambria" w:cs="Arial"/>
          <w:kern w:val="0"/>
          <w:lang w:val="el-GR"/>
          <w14:ligatures w14:val="none"/>
        </w:rPr>
        <w:t xml:space="preserve">Η Πρόεδρος της Πανελλήνιας Ομοσπονδίας Νόσου Alzheimer και Συναφών Διαταραχών, Ομότιμη Καθηγήτρια Α.Π.Θ., κα Μάγδα Τσολάκη δηλώνει: </w:t>
      </w:r>
      <w:r w:rsidRPr="00F20B97">
        <w:rPr>
          <w:rFonts w:ascii="Cambria" w:eastAsia="MS Mincho" w:hAnsi="Cambria" w:cs="Arial"/>
          <w:kern w:val="0"/>
          <w:lang w:val="el-GR"/>
          <w14:ligatures w14:val="none"/>
        </w:rPr>
        <w:t>«</w:t>
      </w:r>
      <w:r w:rsidRPr="00583131">
        <w:rPr>
          <w:rFonts w:ascii="Cambria" w:eastAsia="MS Mincho" w:hAnsi="Cambria" w:cs="Arial"/>
          <w:kern w:val="0"/>
          <w:lang w:val="el-GR"/>
          <w14:ligatures w14:val="none"/>
        </w:rPr>
        <w:t>Στην Ελλάδα τα προγράμματα αποκατάστασης  των ασθενών με άνοια άρχισαν τη δεκαετία του 1990 σε συνεργασία με τους Δήμους και πολλούς εθελοντές. Τη δεκαετία του 2000 δημιουργήθηκαν τα πρώτα Κέντρα Ημέρας από το υπουργείο Υγείας</w:t>
      </w:r>
      <w:r w:rsidRPr="00F20B97">
        <w:rPr>
          <w:rFonts w:ascii="Cambria" w:eastAsia="MS Mincho" w:hAnsi="Cambria" w:cs="Arial"/>
          <w:kern w:val="0"/>
          <w:lang w:val="el-GR"/>
          <w14:ligatures w14:val="none"/>
        </w:rPr>
        <w:t xml:space="preserve">, </w:t>
      </w:r>
      <w:r w:rsidRPr="00583131">
        <w:rPr>
          <w:rFonts w:ascii="Cambria" w:eastAsia="MS Mincho" w:hAnsi="Cambria" w:cs="Arial"/>
          <w:kern w:val="0"/>
          <w:lang w:val="el-GR"/>
          <w14:ligatures w14:val="none"/>
        </w:rPr>
        <w:t>κύριος σκοπός των οποίων ήταν η αποκατάσταση των ασθενών κυρίως στα πρώτα στάδια της άνοιας ενώ η δημιουργία των ΚΗΦΗ από τους Δήμους  ήρθε να συμπληρώσει αυτή την προσπάθεια στα προχωρημένα</w:t>
      </w:r>
      <w:r w:rsidRPr="00F20B97">
        <w:rPr>
          <w:rFonts w:ascii="Cambria" w:eastAsia="MS Mincho" w:hAnsi="Cambria" w:cs="Arial"/>
          <w:kern w:val="0"/>
          <w:lang w:val="el-GR"/>
          <w14:ligatures w14:val="none"/>
        </w:rPr>
        <w:t>. Ωστόσο τ</w:t>
      </w:r>
      <w:r w:rsidR="007F2AF4" w:rsidRPr="007F2AF4">
        <w:rPr>
          <w:rFonts w:ascii="Cambria" w:eastAsia="MS Mincho" w:hAnsi="Cambria" w:cs="Arial"/>
          <w:kern w:val="0"/>
          <w:lang w:val="el-GR"/>
          <w14:ligatures w14:val="none"/>
        </w:rPr>
        <w:t xml:space="preserve">ο όραμα όλων </w:t>
      </w:r>
      <w:r w:rsidR="007F2AF4" w:rsidRPr="00F20B97">
        <w:rPr>
          <w:rFonts w:ascii="Cambria" w:eastAsia="MS Mincho" w:hAnsi="Cambria" w:cs="Arial"/>
          <w:kern w:val="0"/>
          <w:lang w:val="el-GR"/>
          <w14:ligatures w14:val="none"/>
        </w:rPr>
        <w:t>μας -</w:t>
      </w:r>
      <w:r w:rsidR="007F2AF4" w:rsidRPr="007F2AF4">
        <w:rPr>
          <w:rFonts w:ascii="Cambria" w:eastAsia="MS Mincho" w:hAnsi="Cambria" w:cs="Arial"/>
          <w:kern w:val="0"/>
          <w:lang w:val="el-GR"/>
          <w14:ligatures w14:val="none"/>
        </w:rPr>
        <w:t xml:space="preserve"> της πολιτείας, των επαγγελματιών υγείας αλλά και των ασθενών και των περιθαλπόντων </w:t>
      </w:r>
      <w:r w:rsidR="007F2AF4" w:rsidRPr="00F20B97">
        <w:rPr>
          <w:rFonts w:ascii="Cambria" w:eastAsia="MS Mincho" w:hAnsi="Cambria" w:cs="Arial"/>
          <w:kern w:val="0"/>
          <w:lang w:val="el-GR"/>
          <w14:ligatures w14:val="none"/>
        </w:rPr>
        <w:t>τους- είναι</w:t>
      </w:r>
      <w:r w:rsidR="007F2AF4" w:rsidRPr="007F2AF4">
        <w:rPr>
          <w:rFonts w:ascii="Cambria" w:eastAsia="MS Mincho" w:hAnsi="Cambria" w:cs="Arial"/>
          <w:kern w:val="0"/>
          <w:lang w:val="el-GR"/>
          <w14:ligatures w14:val="none"/>
        </w:rPr>
        <w:t xml:space="preserve"> να υπάρχει τουλάχιστον ένα Κέντρο Ημέρας σε κάθε πόλη, πρωτεύουσα Νομού ή άλλη μεγάλη πόλη</w:t>
      </w:r>
      <w:r w:rsidR="007F2AF4" w:rsidRPr="00F20B97">
        <w:rPr>
          <w:rFonts w:ascii="Cambria" w:eastAsia="MS Mincho" w:hAnsi="Cambria" w:cs="Arial"/>
          <w:kern w:val="0"/>
          <w:lang w:val="el-GR"/>
          <w14:ligatures w14:val="none"/>
        </w:rPr>
        <w:t xml:space="preserve">, καθώς και </w:t>
      </w:r>
      <w:r w:rsidR="007F2AF4" w:rsidRPr="007F2AF4">
        <w:rPr>
          <w:rFonts w:ascii="Cambria" w:eastAsia="MS Mincho" w:hAnsi="Cambria" w:cs="Arial"/>
          <w:kern w:val="0"/>
          <w:lang w:val="el-GR"/>
          <w14:ligatures w14:val="none"/>
        </w:rPr>
        <w:t>ένα Οικοτροφείο για τα μεσαία στάδια κι ένα για το τελικό στάδιο της άνοιας σε κάθε Περιφέρεια</w:t>
      </w:r>
      <w:r w:rsidRPr="00F20B97">
        <w:rPr>
          <w:rFonts w:ascii="Cambria" w:eastAsia="MS Mincho" w:hAnsi="Cambria" w:cs="Arial"/>
          <w:kern w:val="0"/>
          <w:lang w:val="el-GR"/>
          <w14:ligatures w14:val="none"/>
        </w:rPr>
        <w:t>»</w:t>
      </w:r>
      <w:r w:rsidR="007F2AF4" w:rsidRPr="007F2AF4">
        <w:rPr>
          <w:rFonts w:ascii="Cambria" w:eastAsia="MS Mincho" w:hAnsi="Cambria" w:cs="Arial"/>
          <w:kern w:val="0"/>
          <w:lang w:val="el-GR"/>
          <w14:ligatures w14:val="none"/>
        </w:rPr>
        <w:t xml:space="preserve">. </w:t>
      </w:r>
    </w:p>
    <w:p w14:paraId="714BDD26" w14:textId="7A26F0CF"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lastRenderedPageBreak/>
        <w:t xml:space="preserve">Η Διευθύνουσα Σύμβουλος της </w:t>
      </w:r>
      <w:r w:rsidRPr="007F2AF4">
        <w:rPr>
          <w:rFonts w:ascii="Cambria" w:eastAsia="MS Mincho" w:hAnsi="Cambria" w:cs="Arial"/>
          <w:kern w:val="0"/>
          <w:lang w:val="en-US"/>
          <w14:ligatures w14:val="none"/>
        </w:rPr>
        <w:t>ADI</w:t>
      </w:r>
      <w:r w:rsidRPr="007F2AF4">
        <w:rPr>
          <w:rFonts w:ascii="Cambria" w:eastAsia="MS Mincho" w:hAnsi="Cambria" w:cs="Arial"/>
          <w:kern w:val="0"/>
          <w:lang w:val="el-GR"/>
          <w14:ligatures w14:val="none"/>
        </w:rPr>
        <w:t xml:space="preserve">, </w:t>
      </w:r>
      <w:r w:rsidRPr="007F2AF4">
        <w:rPr>
          <w:rFonts w:ascii="Cambria" w:eastAsia="MS Mincho" w:hAnsi="Cambria" w:cs="Arial"/>
          <w:kern w:val="0"/>
          <w:lang w:val="en-US"/>
          <w14:ligatures w14:val="none"/>
        </w:rPr>
        <w:t>Paola</w:t>
      </w:r>
      <w:r w:rsidRPr="007F2AF4">
        <w:rPr>
          <w:rFonts w:ascii="Cambria" w:eastAsia="MS Mincho" w:hAnsi="Cambria" w:cs="Arial"/>
          <w:kern w:val="0"/>
          <w:lang w:val="el-GR"/>
          <w14:ligatures w14:val="none"/>
        </w:rPr>
        <w:t xml:space="preserve"> </w:t>
      </w:r>
      <w:r w:rsidRPr="007F2AF4">
        <w:rPr>
          <w:rFonts w:ascii="Cambria" w:eastAsia="MS Mincho" w:hAnsi="Cambria" w:cs="Arial"/>
          <w:kern w:val="0"/>
          <w:lang w:val="en-US"/>
          <w14:ligatures w14:val="none"/>
        </w:rPr>
        <w:t>Barbarino</w:t>
      </w:r>
      <w:r w:rsidRPr="007F2AF4">
        <w:rPr>
          <w:rFonts w:ascii="Cambria" w:eastAsia="MS Mincho" w:hAnsi="Cambria" w:cs="Arial"/>
          <w:kern w:val="0"/>
          <w:lang w:val="el-GR"/>
          <w14:ligatures w14:val="none"/>
        </w:rPr>
        <w:t xml:space="preserve">, </w:t>
      </w:r>
      <w:r w:rsidR="00583131" w:rsidRPr="00F20B97">
        <w:rPr>
          <w:rFonts w:ascii="Cambria" w:eastAsia="MS Mincho" w:hAnsi="Cambria" w:cs="Arial"/>
          <w:kern w:val="0"/>
          <w:lang w:val="el-GR"/>
          <w14:ligatures w14:val="none"/>
        </w:rPr>
        <w:t>τονίζει</w:t>
      </w:r>
      <w:r w:rsidRPr="007F2AF4">
        <w:rPr>
          <w:rFonts w:ascii="Cambria" w:eastAsia="MS Mincho" w:hAnsi="Cambria" w:cs="Arial"/>
          <w:kern w:val="0"/>
          <w:lang w:val="el-GR"/>
          <w14:ligatures w14:val="none"/>
        </w:rPr>
        <w:t>:</w:t>
      </w:r>
      <w:r w:rsidR="00F20B97" w:rsidRPr="00F20B97">
        <w:rPr>
          <w:rFonts w:ascii="Cambria" w:eastAsia="MS Mincho" w:hAnsi="Cambria" w:cs="Arial"/>
          <w:kern w:val="0"/>
          <w:lang w:val="el-GR"/>
          <w14:ligatures w14:val="none"/>
        </w:rPr>
        <w:t xml:space="preserve"> </w:t>
      </w:r>
      <w:r w:rsidRPr="007F2AF4">
        <w:rPr>
          <w:rFonts w:ascii="Cambria" w:eastAsia="MS Mincho" w:hAnsi="Cambria" w:cs="Arial"/>
          <w:kern w:val="0"/>
          <w:lang w:val="el-GR"/>
          <w14:ligatures w14:val="none"/>
        </w:rPr>
        <w:t>«Η αποκατάσταση επαναφέρει στους ανθρώπους το αίσθημα ταυτότητας και σκοπού. Ακόμη και οι μικρότερες πρόοδοι μπορούν να μεταμορφώσουν την καθημερινότητά τους. Πολύ συχνά, ακούμε ότι οι κλινικοί γιατροί λένε σε κάποιον που μόλις διαγνώστηκε να “επιστρέψει στο σπίτι και να τακτοποιήσει τις υποθέσεις του”. Όμως, με την κατάλληλη στήριξη, οι άνθρωποι μπορούν να ζήσουν καλά με τη διάγνωση για πολλά ακόμη χρόνια. Απαιτούμε από τα συστήματα υγείας να εντάξουν την αποκατάσταση στη φροντίδα της άνοιας, όπως ακριβώς ισχύει και για άλλες παθήσεις, όπως οι αναπνευστικές ή οι καρδιαγγειακές νόσοι»</w:t>
      </w:r>
      <w:r w:rsidR="00F20B97" w:rsidRPr="004860BE">
        <w:rPr>
          <w:rFonts w:ascii="Cambria" w:eastAsia="MS Mincho" w:hAnsi="Cambria" w:cs="Arial"/>
          <w:kern w:val="0"/>
          <w:lang w:val="el-GR"/>
          <w14:ligatures w14:val="none"/>
        </w:rPr>
        <w:t>.</w:t>
      </w:r>
    </w:p>
    <w:p w14:paraId="066FF88A" w14:textId="77777777" w:rsidR="007F2AF4" w:rsidRPr="007F2AF4" w:rsidRDefault="007F2AF4" w:rsidP="007F2AF4">
      <w:pPr>
        <w:keepNext/>
        <w:keepLines/>
        <w:spacing w:before="200" w:after="0" w:line="276" w:lineRule="auto"/>
        <w:outlineLvl w:val="1"/>
        <w:rPr>
          <w:rFonts w:ascii="Calibri" w:eastAsia="MS Gothic" w:hAnsi="Calibri" w:cs="Times New Roman"/>
          <w:b/>
          <w:bCs/>
          <w:color w:val="4F81BD"/>
          <w:kern w:val="0"/>
          <w:lang w:val="el-GR"/>
          <w14:ligatures w14:val="none"/>
        </w:rPr>
      </w:pPr>
      <w:bookmarkStart w:id="2" w:name="_Toc209300635"/>
      <w:r w:rsidRPr="007F2AF4">
        <w:rPr>
          <w:rFonts w:ascii="Calibri" w:eastAsia="MS Gothic" w:hAnsi="Calibri" w:cs="Times New Roman"/>
          <w:b/>
          <w:bCs/>
          <w:color w:val="4F81BD"/>
          <w:kern w:val="0"/>
          <w:lang w:val="el-GR"/>
          <w14:ligatures w14:val="none"/>
        </w:rPr>
        <w:t>Έκκληση για δράση</w:t>
      </w:r>
      <w:bookmarkEnd w:id="2"/>
    </w:p>
    <w:p w14:paraId="109E71D2" w14:textId="77777777" w:rsidR="007F2AF4" w:rsidRPr="007F2AF4" w:rsidRDefault="007F2AF4" w:rsidP="007F2AF4">
      <w:pPr>
        <w:spacing w:after="200" w:line="276" w:lineRule="auto"/>
        <w:rPr>
          <w:rFonts w:ascii="Cambria" w:eastAsia="MS Mincho" w:hAnsi="Cambria" w:cs="Arial"/>
          <w:kern w:val="0"/>
          <w:lang w:val="el-GR"/>
          <w14:ligatures w14:val="none"/>
        </w:rPr>
      </w:pPr>
      <w:r w:rsidRPr="007F2AF4">
        <w:rPr>
          <w:rFonts w:ascii="Cambria" w:eastAsia="MS Mincho" w:hAnsi="Cambria" w:cs="Arial"/>
          <w:kern w:val="0"/>
          <w:lang w:val="el-GR"/>
          <w14:ligatures w14:val="none"/>
        </w:rPr>
        <w:t xml:space="preserve">Η Πανελλήνια Ομοσπονδία Νόσου Alzheimer και Συναφών Διαταραχών , σε συνεργασία με την </w:t>
      </w:r>
      <w:r w:rsidRPr="007F2AF4">
        <w:rPr>
          <w:rFonts w:ascii="Cambria" w:eastAsia="MS Mincho" w:hAnsi="Cambria" w:cs="Arial"/>
          <w:kern w:val="0"/>
          <w:lang w:val="en-US"/>
          <w14:ligatures w14:val="none"/>
        </w:rPr>
        <w:t>ADI</w:t>
      </w:r>
      <w:r w:rsidRPr="007F2AF4">
        <w:rPr>
          <w:rFonts w:ascii="Cambria" w:eastAsia="MS Mincho" w:hAnsi="Cambria" w:cs="Arial"/>
          <w:kern w:val="0"/>
          <w:lang w:val="el-GR"/>
          <w14:ligatures w14:val="none"/>
        </w:rPr>
        <w:t>, καλεί την Πολιτεία:</w:t>
      </w:r>
    </w:p>
    <w:p w14:paraId="298134CC"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Να εφαρμόσει ευρύτερα το πρόγραμμα της αποκατάστασης που περιλαμβάνεται  στον εθνικό στρατηγικό σχεδιασμό για την άνοια.</w:t>
      </w:r>
    </w:p>
    <w:p w14:paraId="5CD32FBA"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Να διασφαλίσει την κατάλληλη εκπαίδευση και επιμόρφωση των επαγγελματιών υγείας.</w:t>
      </w:r>
    </w:p>
    <w:p w14:paraId="2CDAE690"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Να προσφέρει στις οικογένειες τα απαραίτητα εργαλεία και γνώσεις για την υποστήριξη των οικείων τους.</w:t>
      </w:r>
    </w:p>
    <w:p w14:paraId="64CBDCAE"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t>• Να ενθαρρύνει τη συστηματική παροχή υπηρεσιών αποκατάστασης ως μέρος της υποστήριξης μετά τη διάγνωση.</w:t>
      </w:r>
    </w:p>
    <w:p w14:paraId="7BDDEC27" w14:textId="77777777" w:rsidR="007F2AF4" w:rsidRPr="007F2AF4" w:rsidRDefault="007F2AF4" w:rsidP="00583131">
      <w:pPr>
        <w:spacing w:after="200" w:line="276" w:lineRule="auto"/>
        <w:jc w:val="both"/>
        <w:rPr>
          <w:rFonts w:ascii="Cambria" w:eastAsia="MS Mincho" w:hAnsi="Cambria" w:cs="Arial"/>
          <w:kern w:val="0"/>
          <w:lang w:val="el-GR"/>
          <w14:ligatures w14:val="none"/>
        </w:rPr>
      </w:pPr>
      <w:r w:rsidRPr="007F2AF4">
        <w:rPr>
          <w:rFonts w:ascii="Cambria" w:eastAsia="MS Mincho" w:hAnsi="Cambria" w:cs="Arial"/>
          <w:kern w:val="0"/>
          <w:lang w:val="el-GR"/>
          <w14:ligatures w14:val="none"/>
        </w:rPr>
        <w:br/>
      </w:r>
    </w:p>
    <w:p w14:paraId="1115874E" w14:textId="6835581D" w:rsidR="00D43AA0" w:rsidRPr="00F20B97" w:rsidRDefault="00D43AA0" w:rsidP="00D43AA0">
      <w:pPr>
        <w:spacing w:line="259" w:lineRule="auto"/>
        <w:jc w:val="both"/>
        <w:rPr>
          <w:rFonts w:ascii="Calibri" w:hAnsi="Calibri" w:cs="Calibri"/>
          <w:color w:val="000000"/>
          <w:shd w:val="clear" w:color="auto" w:fill="FFFFFF"/>
          <w:lang w:val="el-GR"/>
        </w:rPr>
      </w:pPr>
      <w:r w:rsidRPr="00F20B97">
        <w:rPr>
          <w:rFonts w:ascii="Calibri" w:hAnsi="Calibri" w:cs="Calibri"/>
          <w:color w:val="000000"/>
          <w:shd w:val="clear" w:color="auto" w:fill="FFFFFF"/>
          <w:lang w:val="el-GR"/>
        </w:rPr>
        <w:t xml:space="preserve">Μπορείτε να βρείτε το πλήρες κείμενο της έκθεσης της </w:t>
      </w:r>
      <w:r w:rsidRPr="00F20B97">
        <w:rPr>
          <w:rFonts w:ascii="Calibri" w:hAnsi="Calibri" w:cs="Calibri"/>
          <w:color w:val="000000"/>
          <w:shd w:val="clear" w:color="auto" w:fill="FFFFFF"/>
          <w:lang w:val="en-US"/>
        </w:rPr>
        <w:t>ADI</w:t>
      </w:r>
      <w:r w:rsidRPr="00F20B97">
        <w:rPr>
          <w:rFonts w:ascii="Calibri" w:hAnsi="Calibri" w:cs="Calibri"/>
          <w:color w:val="000000"/>
          <w:shd w:val="clear" w:color="auto" w:fill="FFFFFF"/>
          <w:lang w:val="el-GR"/>
        </w:rPr>
        <w:t xml:space="preserve"> εδώ: </w:t>
      </w:r>
      <w:hyperlink r:id="rId11" w:history="1">
        <w:r w:rsidR="00C30EAB" w:rsidRPr="00F20B97">
          <w:rPr>
            <w:rStyle w:val="-"/>
            <w:rFonts w:ascii="Calibri" w:hAnsi="Calibri" w:cs="Calibri"/>
            <w:shd w:val="clear" w:color="auto" w:fill="FFFFFF"/>
            <w:lang w:val="el-GR"/>
          </w:rPr>
          <w:t>https://www.alzint.org/u/World-Alzheimer-Report-2025.pdf</w:t>
        </w:r>
      </w:hyperlink>
      <w:r w:rsidR="00C30EAB" w:rsidRPr="00F20B97">
        <w:rPr>
          <w:rFonts w:ascii="Calibri" w:hAnsi="Calibri" w:cs="Calibri"/>
          <w:color w:val="000000"/>
          <w:shd w:val="clear" w:color="auto" w:fill="FFFFFF"/>
          <w:lang w:val="el-GR"/>
        </w:rPr>
        <w:t xml:space="preserve"> </w:t>
      </w:r>
    </w:p>
    <w:p w14:paraId="2179C935" w14:textId="42C24BB3" w:rsidR="00B84BD2" w:rsidRPr="00D43AA0" w:rsidRDefault="00B84BD2" w:rsidP="00D43AA0">
      <w:pPr>
        <w:spacing w:line="259" w:lineRule="auto"/>
        <w:jc w:val="both"/>
        <w:rPr>
          <w:rFonts w:ascii="Calibri" w:hAnsi="Calibri" w:cs="Calibri"/>
          <w:color w:val="000000"/>
          <w:shd w:val="clear" w:color="auto" w:fill="FFFFFF"/>
          <w:lang w:val="el-GR"/>
        </w:rPr>
      </w:pPr>
      <w:r>
        <w:rPr>
          <w:rFonts w:ascii="Calibri" w:hAnsi="Calibri" w:cs="Calibri"/>
          <w:color w:val="000000"/>
          <w:shd w:val="clear" w:color="auto" w:fill="FFFFFF"/>
          <w:lang w:val="el-GR"/>
        </w:rPr>
        <w:t xml:space="preserve">  </w:t>
      </w:r>
    </w:p>
    <w:p w14:paraId="01F48572" w14:textId="5ABC6DEF" w:rsidR="00D43AA0" w:rsidRDefault="00D43AA0" w:rsidP="00102ABB">
      <w:pPr>
        <w:spacing w:line="259" w:lineRule="auto"/>
        <w:ind w:left="-567" w:right="-567"/>
        <w:contextualSpacing/>
        <w:jc w:val="center"/>
        <w:rPr>
          <w:rFonts w:ascii="Calibri" w:eastAsia="Calibri" w:hAnsi="Calibri" w:cs="Calibri"/>
          <w:b/>
          <w:bCs/>
          <w:lang w:val="el-GR"/>
        </w:rPr>
      </w:pPr>
    </w:p>
    <w:p w14:paraId="09D23E59" w14:textId="61AE8B9C" w:rsidR="00102ABB" w:rsidRDefault="00102ABB" w:rsidP="00102ABB">
      <w:pPr>
        <w:spacing w:line="259" w:lineRule="auto"/>
        <w:ind w:left="-567" w:right="-567"/>
        <w:contextualSpacing/>
        <w:jc w:val="center"/>
        <w:rPr>
          <w:rFonts w:ascii="Calibri" w:eastAsia="Calibri" w:hAnsi="Calibri" w:cs="Calibri"/>
          <w:b/>
          <w:bCs/>
          <w:lang w:val="el-GR"/>
        </w:rPr>
      </w:pPr>
    </w:p>
    <w:p w14:paraId="002ED11E" w14:textId="1F191F87" w:rsidR="00102ABB" w:rsidRDefault="00102ABB" w:rsidP="00102ABB">
      <w:pPr>
        <w:spacing w:line="259" w:lineRule="auto"/>
        <w:ind w:left="-567" w:right="-567"/>
        <w:contextualSpacing/>
        <w:jc w:val="center"/>
        <w:rPr>
          <w:rFonts w:ascii="Calibri" w:eastAsia="Calibri" w:hAnsi="Calibri" w:cs="Calibri"/>
          <w:b/>
          <w:bCs/>
          <w:lang w:val="el-GR"/>
        </w:rPr>
      </w:pPr>
    </w:p>
    <w:p w14:paraId="21DB374B" w14:textId="77777777" w:rsidR="00102ABB" w:rsidRPr="00D43AA0" w:rsidRDefault="00102ABB" w:rsidP="00102ABB">
      <w:pPr>
        <w:spacing w:line="259" w:lineRule="auto"/>
        <w:ind w:left="-567" w:right="-567"/>
        <w:contextualSpacing/>
        <w:jc w:val="center"/>
        <w:rPr>
          <w:rFonts w:ascii="Calibri" w:eastAsia="Calibri" w:hAnsi="Calibri" w:cs="Calibri"/>
          <w:b/>
          <w:bCs/>
          <w:lang w:val="el-GR"/>
        </w:rPr>
      </w:pPr>
    </w:p>
    <w:p w14:paraId="1CB00C2E" w14:textId="77777777" w:rsidR="00D43AA0" w:rsidRPr="00D43AA0" w:rsidRDefault="00D43AA0" w:rsidP="00102ABB">
      <w:pPr>
        <w:spacing w:line="259" w:lineRule="auto"/>
        <w:ind w:left="-567" w:right="-567"/>
        <w:contextualSpacing/>
        <w:jc w:val="center"/>
        <w:rPr>
          <w:rFonts w:ascii="Calibri" w:eastAsia="Calibri" w:hAnsi="Calibri" w:cs="Calibri"/>
          <w:b/>
          <w:bCs/>
          <w:lang w:val="el-GR"/>
        </w:rPr>
      </w:pPr>
      <w:r w:rsidRPr="00D43AA0">
        <w:rPr>
          <w:rFonts w:ascii="Calibri" w:eastAsia="Calibri" w:hAnsi="Calibri" w:cs="Calibri"/>
          <w:b/>
          <w:bCs/>
          <w:lang w:val="el-GR"/>
        </w:rPr>
        <w:t>Για περισσότερες πληροφορίες μπορείτε να επικοινωνήσετε με:</w:t>
      </w:r>
    </w:p>
    <w:p w14:paraId="4FFC99E7" w14:textId="77777777" w:rsidR="00D43AA0" w:rsidRPr="00D43AA0" w:rsidRDefault="00D43AA0" w:rsidP="00102ABB">
      <w:pPr>
        <w:ind w:left="-567" w:right="-567"/>
        <w:contextualSpacing/>
        <w:jc w:val="center"/>
        <w:rPr>
          <w:rFonts w:ascii="Calibri" w:eastAsia="Calibri" w:hAnsi="Calibri" w:cs="Calibri"/>
          <w:b/>
          <w:bCs/>
          <w:lang w:val="el-GR"/>
        </w:rPr>
      </w:pPr>
      <w:r w:rsidRPr="00D43AA0">
        <w:rPr>
          <w:rFonts w:ascii="Calibri" w:eastAsia="Calibri" w:hAnsi="Calibri" w:cs="Calibri"/>
          <w:b/>
          <w:bCs/>
          <w:lang w:val="el-GR"/>
        </w:rPr>
        <w:t xml:space="preserve">Πανελλήνια Ομοσπονδία Νόσου </w:t>
      </w:r>
      <w:r w:rsidRPr="00D43AA0">
        <w:rPr>
          <w:rFonts w:ascii="Calibri" w:eastAsia="Calibri" w:hAnsi="Calibri" w:cs="Calibri"/>
          <w:b/>
          <w:bCs/>
        </w:rPr>
        <w:t>Alzheimer</w:t>
      </w:r>
      <w:r w:rsidRPr="00D43AA0">
        <w:rPr>
          <w:rFonts w:ascii="Calibri" w:eastAsia="Calibri" w:hAnsi="Calibri" w:cs="Calibri"/>
          <w:b/>
          <w:bCs/>
          <w:lang w:val="el-GR"/>
        </w:rPr>
        <w:t xml:space="preserve"> και Συναφών Διαταραχών</w:t>
      </w:r>
    </w:p>
    <w:p w14:paraId="28A9003F" w14:textId="77777777" w:rsidR="00D43AA0" w:rsidRPr="00D43AA0" w:rsidRDefault="00D43AA0" w:rsidP="00102ABB">
      <w:pPr>
        <w:ind w:left="-567" w:right="-567"/>
        <w:contextualSpacing/>
        <w:jc w:val="center"/>
        <w:rPr>
          <w:rFonts w:ascii="Calibri" w:eastAsia="Calibri" w:hAnsi="Calibri" w:cs="Calibri"/>
          <w:b/>
          <w:bCs/>
          <w:lang w:val="el-GR"/>
        </w:rPr>
      </w:pPr>
      <w:r w:rsidRPr="00D43AA0">
        <w:rPr>
          <w:rFonts w:ascii="Calibri" w:eastAsia="Calibri" w:hAnsi="Calibri" w:cs="Calibri"/>
          <w:b/>
          <w:bCs/>
          <w:lang w:val="el-GR"/>
        </w:rPr>
        <w:t>Πέτρου Συνδίκα 13, Θεσσαλονίκη, 546 43</w:t>
      </w:r>
    </w:p>
    <w:p w14:paraId="767B35BE" w14:textId="77777777" w:rsidR="00D43AA0" w:rsidRPr="00D43AA0" w:rsidRDefault="00D43AA0" w:rsidP="00102ABB">
      <w:pPr>
        <w:ind w:left="-567" w:right="-567"/>
        <w:contextualSpacing/>
        <w:jc w:val="center"/>
        <w:rPr>
          <w:rFonts w:ascii="Calibri" w:eastAsia="Calibri" w:hAnsi="Calibri" w:cs="Calibri"/>
          <w:b/>
          <w:bCs/>
          <w:lang w:val="el-GR"/>
        </w:rPr>
      </w:pPr>
      <w:proofErr w:type="spellStart"/>
      <w:r w:rsidRPr="00D43AA0">
        <w:rPr>
          <w:rFonts w:ascii="Calibri" w:eastAsia="Calibri" w:hAnsi="Calibri" w:cs="Calibri"/>
          <w:b/>
          <w:bCs/>
          <w:lang w:val="el-GR"/>
        </w:rPr>
        <w:t>Τηλ</w:t>
      </w:r>
      <w:proofErr w:type="spellEnd"/>
      <w:r w:rsidRPr="00D43AA0">
        <w:rPr>
          <w:rFonts w:ascii="Calibri" w:eastAsia="Calibri" w:hAnsi="Calibri" w:cs="Calibri"/>
          <w:b/>
          <w:bCs/>
          <w:lang w:val="el-GR"/>
        </w:rPr>
        <w:t>: +30 2310 810411</w:t>
      </w:r>
    </w:p>
    <w:p w14:paraId="6FC9B773" w14:textId="77777777" w:rsidR="00D43AA0" w:rsidRPr="00D43AA0" w:rsidRDefault="00D43AA0" w:rsidP="00102ABB">
      <w:pPr>
        <w:ind w:left="-567" w:right="-567"/>
        <w:contextualSpacing/>
        <w:jc w:val="center"/>
        <w:rPr>
          <w:rFonts w:ascii="Calibri" w:eastAsia="Calibri" w:hAnsi="Calibri" w:cs="Calibri"/>
          <w:b/>
          <w:bCs/>
          <w:lang w:val="el-GR"/>
        </w:rPr>
      </w:pPr>
      <w:r w:rsidRPr="00D43AA0">
        <w:rPr>
          <w:rFonts w:ascii="Calibri" w:eastAsia="Calibri" w:hAnsi="Calibri" w:cs="Calibri"/>
          <w:b/>
          <w:bCs/>
          <w:lang w:val="en-GB"/>
        </w:rPr>
        <w:t>E</w:t>
      </w:r>
      <w:r w:rsidRPr="00D43AA0">
        <w:rPr>
          <w:rFonts w:ascii="Calibri" w:eastAsia="Calibri" w:hAnsi="Calibri" w:cs="Calibri"/>
          <w:b/>
          <w:bCs/>
          <w:lang w:val="el-GR"/>
        </w:rPr>
        <w:t>-</w:t>
      </w:r>
      <w:r w:rsidRPr="00D43AA0">
        <w:rPr>
          <w:rFonts w:ascii="Calibri" w:eastAsia="Calibri" w:hAnsi="Calibri" w:cs="Calibri"/>
          <w:b/>
          <w:bCs/>
          <w:lang w:val="en-GB"/>
        </w:rPr>
        <w:t>MAIL</w:t>
      </w:r>
      <w:r w:rsidRPr="00D43AA0">
        <w:rPr>
          <w:rFonts w:ascii="Calibri" w:eastAsia="Calibri" w:hAnsi="Calibri" w:cs="Calibri"/>
          <w:b/>
          <w:bCs/>
          <w:lang w:val="el-GR"/>
        </w:rPr>
        <w:t xml:space="preserve">: </w:t>
      </w:r>
      <w:hyperlink r:id="rId12" w:history="1">
        <w:r w:rsidRPr="00D43AA0">
          <w:rPr>
            <w:rStyle w:val="-"/>
            <w:rFonts w:ascii="Calibri" w:eastAsia="Calibri" w:hAnsi="Calibri" w:cs="Calibri"/>
            <w:b/>
            <w:bCs/>
            <w:lang w:val="en-US"/>
          </w:rPr>
          <w:t>info</w:t>
        </w:r>
        <w:r w:rsidRPr="00D43AA0">
          <w:rPr>
            <w:rStyle w:val="-"/>
            <w:rFonts w:ascii="Calibri" w:eastAsia="Calibri" w:hAnsi="Calibri" w:cs="Calibri"/>
            <w:b/>
            <w:bCs/>
            <w:lang w:val="el-GR"/>
          </w:rPr>
          <w:t>@</w:t>
        </w:r>
        <w:r w:rsidRPr="00D43AA0">
          <w:rPr>
            <w:rStyle w:val="-"/>
            <w:rFonts w:ascii="Calibri" w:eastAsia="Calibri" w:hAnsi="Calibri" w:cs="Calibri"/>
            <w:b/>
            <w:bCs/>
            <w:lang w:val="en-GB"/>
          </w:rPr>
          <w:t>alzheimer</w:t>
        </w:r>
        <w:r w:rsidRPr="00D43AA0">
          <w:rPr>
            <w:rStyle w:val="-"/>
            <w:rFonts w:ascii="Calibri" w:eastAsia="Calibri" w:hAnsi="Calibri" w:cs="Calibri"/>
            <w:b/>
            <w:bCs/>
            <w:lang w:val="el-GR"/>
          </w:rPr>
          <w:t>-</w:t>
        </w:r>
        <w:r w:rsidRPr="00D43AA0">
          <w:rPr>
            <w:rStyle w:val="-"/>
            <w:rFonts w:ascii="Calibri" w:eastAsia="Calibri" w:hAnsi="Calibri" w:cs="Calibri"/>
            <w:b/>
            <w:bCs/>
            <w:lang w:val="en-GB"/>
          </w:rPr>
          <w:t>federation</w:t>
        </w:r>
        <w:r w:rsidRPr="00D43AA0">
          <w:rPr>
            <w:rStyle w:val="-"/>
            <w:rFonts w:ascii="Calibri" w:eastAsia="Calibri" w:hAnsi="Calibri" w:cs="Calibri"/>
            <w:b/>
            <w:bCs/>
            <w:lang w:val="el-GR"/>
          </w:rPr>
          <w:t>.</w:t>
        </w:r>
        <w:r w:rsidRPr="00D43AA0">
          <w:rPr>
            <w:rStyle w:val="-"/>
            <w:rFonts w:ascii="Calibri" w:eastAsia="Calibri" w:hAnsi="Calibri" w:cs="Calibri"/>
            <w:b/>
            <w:bCs/>
            <w:lang w:val="en-GB"/>
          </w:rPr>
          <w:t>gr</w:t>
        </w:r>
      </w:hyperlink>
      <w:r w:rsidRPr="00D43AA0">
        <w:rPr>
          <w:rFonts w:ascii="Calibri" w:eastAsia="Calibri" w:hAnsi="Calibri" w:cs="Calibri"/>
          <w:b/>
          <w:bCs/>
          <w:lang w:val="el-GR"/>
        </w:rPr>
        <w:t xml:space="preserve">, </w:t>
      </w:r>
      <w:r w:rsidRPr="00D43AA0">
        <w:rPr>
          <w:rFonts w:ascii="Calibri" w:eastAsia="Calibri" w:hAnsi="Calibri" w:cs="Calibri"/>
          <w:b/>
          <w:bCs/>
          <w:lang w:val="en-US"/>
        </w:rPr>
        <w:t>WEB</w:t>
      </w:r>
      <w:r w:rsidRPr="00D43AA0">
        <w:rPr>
          <w:rFonts w:ascii="Calibri" w:eastAsia="Calibri" w:hAnsi="Calibri" w:cs="Calibri"/>
          <w:b/>
          <w:bCs/>
          <w:lang w:val="el-GR"/>
        </w:rPr>
        <w:t xml:space="preserve">: </w:t>
      </w:r>
      <w:hyperlink r:id="rId13" w:history="1">
        <w:r w:rsidRPr="00D43AA0">
          <w:rPr>
            <w:rStyle w:val="-"/>
            <w:rFonts w:ascii="Calibri" w:eastAsia="Calibri" w:hAnsi="Calibri" w:cs="Calibri"/>
            <w:b/>
            <w:bCs/>
            <w:lang w:val="en-GB"/>
          </w:rPr>
          <w:t>www</w:t>
        </w:r>
        <w:r w:rsidRPr="00D43AA0">
          <w:rPr>
            <w:rStyle w:val="-"/>
            <w:rFonts w:ascii="Calibri" w:eastAsia="Calibri" w:hAnsi="Calibri" w:cs="Calibri"/>
            <w:b/>
            <w:bCs/>
            <w:lang w:val="el-GR"/>
          </w:rPr>
          <w:t>.</w:t>
        </w:r>
        <w:r w:rsidRPr="00D43AA0">
          <w:rPr>
            <w:rStyle w:val="-"/>
            <w:rFonts w:ascii="Calibri" w:eastAsia="Calibri" w:hAnsi="Calibri" w:cs="Calibri"/>
            <w:b/>
            <w:bCs/>
            <w:lang w:val="en-GB"/>
          </w:rPr>
          <w:t>alzheimer</w:t>
        </w:r>
        <w:r w:rsidRPr="00D43AA0">
          <w:rPr>
            <w:rStyle w:val="-"/>
            <w:rFonts w:ascii="Calibri" w:eastAsia="Calibri" w:hAnsi="Calibri" w:cs="Calibri"/>
            <w:b/>
            <w:bCs/>
            <w:lang w:val="el-GR"/>
          </w:rPr>
          <w:t>-</w:t>
        </w:r>
        <w:r w:rsidRPr="00D43AA0">
          <w:rPr>
            <w:rStyle w:val="-"/>
            <w:rFonts w:ascii="Calibri" w:eastAsia="Calibri" w:hAnsi="Calibri" w:cs="Calibri"/>
            <w:b/>
            <w:bCs/>
            <w:lang w:val="en-GB"/>
          </w:rPr>
          <w:t>federation</w:t>
        </w:r>
        <w:r w:rsidRPr="00D43AA0">
          <w:rPr>
            <w:rStyle w:val="-"/>
            <w:rFonts w:ascii="Calibri" w:eastAsia="Calibri" w:hAnsi="Calibri" w:cs="Calibri"/>
            <w:b/>
            <w:bCs/>
            <w:lang w:val="el-GR"/>
          </w:rPr>
          <w:t>.</w:t>
        </w:r>
        <w:r w:rsidRPr="00D43AA0">
          <w:rPr>
            <w:rStyle w:val="-"/>
            <w:rFonts w:ascii="Calibri" w:eastAsia="Calibri" w:hAnsi="Calibri" w:cs="Calibri"/>
            <w:b/>
            <w:bCs/>
            <w:lang w:val="en-GB"/>
          </w:rPr>
          <w:t>gr</w:t>
        </w:r>
      </w:hyperlink>
    </w:p>
    <w:p w14:paraId="288FB9AE" w14:textId="610DBDAB" w:rsidR="00D43AA0" w:rsidRDefault="0036601D" w:rsidP="00102ABB">
      <w:pPr>
        <w:ind w:left="-567" w:right="-567"/>
        <w:contextualSpacing/>
        <w:jc w:val="center"/>
        <w:rPr>
          <w:rFonts w:ascii="Calibri" w:eastAsia="Calibri" w:hAnsi="Calibri" w:cs="Calibri"/>
          <w:b/>
          <w:bCs/>
          <w:lang w:val="el-GR"/>
        </w:rPr>
      </w:pPr>
      <w:hyperlink r:id="rId14" w:history="1">
        <w:r w:rsidR="00D43AA0" w:rsidRPr="00D43AA0">
          <w:rPr>
            <w:rFonts w:ascii="Calibri" w:eastAsia="Calibri" w:hAnsi="Calibri" w:cs="Calibri"/>
            <w:b/>
            <w:bCs/>
            <w:lang w:val="en-US"/>
          </w:rPr>
          <w:t>Facebook</w:t>
        </w:r>
        <w:r w:rsidR="00D43AA0" w:rsidRPr="00D43AA0">
          <w:rPr>
            <w:rFonts w:ascii="Calibri" w:eastAsia="Calibri" w:hAnsi="Calibri" w:cs="Calibri"/>
            <w:b/>
            <w:bCs/>
            <w:lang w:val="el-GR"/>
          </w:rPr>
          <w:t>:</w:t>
        </w:r>
      </w:hyperlink>
      <w:r w:rsidR="00D43AA0" w:rsidRPr="00D43AA0">
        <w:rPr>
          <w:rFonts w:ascii="Calibri" w:eastAsia="Calibri" w:hAnsi="Calibri" w:cs="Calibri"/>
          <w:b/>
          <w:bCs/>
          <w:lang w:val="el-GR"/>
        </w:rPr>
        <w:t xml:space="preserve"> Πανελλήνια Ομοσπονδία Νόσου </w:t>
      </w:r>
      <w:r w:rsidR="00D43AA0" w:rsidRPr="00D43AA0">
        <w:rPr>
          <w:rFonts w:ascii="Calibri" w:eastAsia="Calibri" w:hAnsi="Calibri" w:cs="Calibri"/>
          <w:b/>
          <w:bCs/>
        </w:rPr>
        <w:t>Alzheimer</w:t>
      </w:r>
      <w:r w:rsidR="00D43AA0" w:rsidRPr="00D43AA0">
        <w:rPr>
          <w:rFonts w:ascii="Calibri" w:eastAsia="Calibri" w:hAnsi="Calibri" w:cs="Calibri"/>
          <w:b/>
          <w:bCs/>
          <w:lang w:val="el-GR"/>
        </w:rPr>
        <w:t xml:space="preserve"> και Συναφών Διαταραχών</w:t>
      </w:r>
    </w:p>
    <w:p w14:paraId="67323996" w14:textId="0CD821FC" w:rsidR="00583131" w:rsidRDefault="00583131" w:rsidP="00102ABB">
      <w:pPr>
        <w:ind w:left="-567" w:right="-567"/>
        <w:contextualSpacing/>
        <w:jc w:val="center"/>
        <w:rPr>
          <w:rFonts w:ascii="Calibri" w:eastAsia="Calibri" w:hAnsi="Calibri" w:cs="Calibri"/>
          <w:b/>
          <w:bCs/>
          <w:lang w:val="el-GR"/>
        </w:rPr>
      </w:pPr>
    </w:p>
    <w:p w14:paraId="2CD30847" w14:textId="77777777" w:rsidR="00D43AA0" w:rsidRPr="00D43AA0" w:rsidRDefault="00D43AA0" w:rsidP="00D43AA0">
      <w:pPr>
        <w:ind w:left="-567" w:right="-567"/>
        <w:contextualSpacing/>
        <w:jc w:val="both"/>
        <w:rPr>
          <w:rFonts w:ascii="Calibri" w:eastAsia="Arial" w:hAnsi="Calibri" w:cs="Calibri"/>
          <w:b/>
          <w:lang w:val="el-GR"/>
        </w:rPr>
      </w:pPr>
    </w:p>
    <w:p w14:paraId="36F14AE2" w14:textId="77777777" w:rsidR="00D43AA0" w:rsidRPr="00D43AA0" w:rsidRDefault="00D43AA0" w:rsidP="00D43AA0">
      <w:pPr>
        <w:ind w:left="-142" w:right="-472" w:firstLine="142"/>
        <w:contextualSpacing/>
        <w:jc w:val="both"/>
        <w:rPr>
          <w:rFonts w:ascii="Calibri" w:hAnsi="Calibri" w:cs="Calibri"/>
          <w:lang w:val="el-GR"/>
        </w:rPr>
      </w:pPr>
      <w:r w:rsidRPr="00D43AA0">
        <w:rPr>
          <w:rFonts w:ascii="Calibri" w:eastAsia="Arial" w:hAnsi="Calibri" w:cs="Calibri"/>
          <w:b/>
          <w:lang w:val="el-GR"/>
        </w:rPr>
        <w:t xml:space="preserve">Πληροφορίες για την Πανελλήνια  </w:t>
      </w:r>
      <w:r w:rsidRPr="00D43AA0">
        <w:rPr>
          <w:rFonts w:ascii="Calibri" w:eastAsia="Calibri" w:hAnsi="Calibri" w:cs="Calibri"/>
          <w:b/>
          <w:bCs/>
          <w:lang w:val="el-GR"/>
        </w:rPr>
        <w:t xml:space="preserve">Ομοσπονδία Νόσου </w:t>
      </w:r>
      <w:r w:rsidRPr="00D43AA0">
        <w:rPr>
          <w:rFonts w:ascii="Calibri" w:eastAsia="Calibri" w:hAnsi="Calibri" w:cs="Calibri"/>
          <w:b/>
          <w:bCs/>
        </w:rPr>
        <w:t>Alzheimer</w:t>
      </w:r>
      <w:r w:rsidRPr="00D43AA0">
        <w:rPr>
          <w:rFonts w:ascii="Calibri" w:eastAsia="Calibri" w:hAnsi="Calibri" w:cs="Calibri"/>
          <w:b/>
          <w:bCs/>
          <w:lang w:val="el-GR"/>
        </w:rPr>
        <w:t xml:space="preserve"> και Συναφών Διαταραχών</w:t>
      </w:r>
    </w:p>
    <w:p w14:paraId="61D297B1" w14:textId="020E6BB6" w:rsidR="00D43AA0" w:rsidRPr="00D43AA0" w:rsidRDefault="00D43AA0" w:rsidP="00D43AA0">
      <w:pPr>
        <w:ind w:right="-188"/>
        <w:contextualSpacing/>
        <w:jc w:val="both"/>
        <w:rPr>
          <w:rFonts w:ascii="Calibri" w:hAnsi="Calibri" w:cs="Calibri"/>
          <w:lang w:val="el-GR"/>
        </w:rPr>
      </w:pPr>
      <w:r w:rsidRPr="00D43AA0">
        <w:rPr>
          <w:rFonts w:ascii="Calibri" w:hAnsi="Calibri" w:cs="Calibri"/>
          <w:lang w:val="el-GR"/>
        </w:rPr>
        <w:t xml:space="preserve">Η Πανελλήνια Ομοσπονδία Νόσου </w:t>
      </w:r>
      <w:r w:rsidRPr="00D43AA0">
        <w:rPr>
          <w:rFonts w:ascii="Calibri" w:hAnsi="Calibri" w:cs="Calibri"/>
          <w:lang w:val="en-GB"/>
        </w:rPr>
        <w:t>Alzheimer</w:t>
      </w:r>
      <w:r w:rsidRPr="00D43AA0">
        <w:rPr>
          <w:rFonts w:ascii="Calibri" w:hAnsi="Calibri" w:cs="Calibri"/>
          <w:lang w:val="el-GR"/>
        </w:rPr>
        <w:t xml:space="preserve"> και Συναφών Διαταραχών είναι μη κερδοσκοπικό σωματείο με έδρα τη Θεσσαλονίκη. Η Ομοσπονδία συστάθηκε το 2007 και αριθμεί 5</w:t>
      </w:r>
      <w:r w:rsidR="00D05C6E">
        <w:rPr>
          <w:rFonts w:ascii="Calibri" w:hAnsi="Calibri" w:cs="Calibri"/>
          <w:lang w:val="el-GR"/>
        </w:rPr>
        <w:t>3</w:t>
      </w:r>
      <w:r w:rsidRPr="00D43AA0">
        <w:rPr>
          <w:rFonts w:ascii="Calibri" w:hAnsi="Calibri" w:cs="Calibri"/>
          <w:lang w:val="el-GR"/>
        </w:rPr>
        <w:t xml:space="preserve"> εταιρείες-μέλη ανά την Ελλάδα Ως στόχο της έχει τον συντονισμό και τη συνεργασία των εταιρειών – μελών στα πλαίσια της κοινωνικής προσφοράς και ευαισθητοποίησης γύρω από τις ανάγκες του ασθενούς με άνοια και του περιθάλποντά του.</w:t>
      </w:r>
    </w:p>
    <w:p w14:paraId="6712481A" w14:textId="04C11603" w:rsidR="00D43AA0" w:rsidRDefault="007C6D74" w:rsidP="00D43AA0">
      <w:pPr>
        <w:jc w:val="both"/>
        <w:rPr>
          <w:rFonts w:ascii="Calibri" w:hAnsi="Calibri" w:cs="Calibri"/>
          <w:u w:val="single"/>
          <w:lang w:val="el-GR"/>
        </w:rPr>
      </w:pPr>
      <w:r>
        <w:rPr>
          <w:rFonts w:ascii="Calibri" w:hAnsi="Calibri" w:cs="Calibri"/>
          <w:u w:val="single"/>
          <w:lang w:val="el-GR"/>
        </w:rPr>
        <w:t xml:space="preserve"> </w:t>
      </w:r>
    </w:p>
    <w:p w14:paraId="7E761DBE" w14:textId="5AD64E54" w:rsidR="007C6D74" w:rsidRPr="00583131" w:rsidRDefault="00102ABB" w:rsidP="00D43AA0">
      <w:pPr>
        <w:jc w:val="both"/>
        <w:rPr>
          <w:rFonts w:ascii="Calibri" w:eastAsia="Calibri" w:hAnsi="Calibri" w:cs="Calibri"/>
          <w:b/>
          <w:bCs/>
          <w:lang w:val="el-GR"/>
        </w:rPr>
      </w:pPr>
      <w:r w:rsidRPr="00102ABB">
        <w:rPr>
          <w:rFonts w:ascii="Calibri" w:eastAsia="Calibri" w:hAnsi="Calibri" w:cs="Calibri"/>
          <w:b/>
          <w:bCs/>
          <w:lang w:val="el-GR"/>
        </w:rPr>
        <w:t xml:space="preserve">Πληροφορίες για την </w:t>
      </w:r>
      <w:r w:rsidR="00F20B97" w:rsidRPr="00F20B97">
        <w:rPr>
          <w:rFonts w:ascii="Calibri" w:eastAsia="Calibri" w:hAnsi="Calibri" w:cs="Calibri"/>
          <w:b/>
          <w:bCs/>
          <w:lang w:val="el-GR"/>
        </w:rPr>
        <w:t>Διεθνή Οργάνωση</w:t>
      </w:r>
      <w:r w:rsidRPr="00102ABB">
        <w:rPr>
          <w:rFonts w:ascii="Calibri" w:eastAsia="Calibri" w:hAnsi="Calibri" w:cs="Calibri"/>
          <w:b/>
          <w:bCs/>
          <w:lang w:val="el-GR"/>
        </w:rPr>
        <w:t xml:space="preserve"> Νόσου Alzheimer</w:t>
      </w:r>
      <w:r w:rsidR="00583131">
        <w:rPr>
          <w:rFonts w:ascii="Calibri" w:eastAsia="Calibri" w:hAnsi="Calibri" w:cs="Calibri"/>
          <w:b/>
          <w:bCs/>
          <w:lang w:val="el-GR"/>
        </w:rPr>
        <w:t xml:space="preserve"> </w:t>
      </w:r>
      <w:r w:rsidR="00583131" w:rsidRPr="00583131">
        <w:rPr>
          <w:rFonts w:ascii="Calibri" w:eastAsia="Calibri" w:hAnsi="Calibri" w:cs="Calibri"/>
          <w:b/>
          <w:bCs/>
          <w:lang w:val="el-GR"/>
        </w:rPr>
        <w:t>(</w:t>
      </w:r>
      <w:r w:rsidR="00583131">
        <w:rPr>
          <w:rFonts w:ascii="Calibri" w:eastAsia="Calibri" w:hAnsi="Calibri" w:cs="Calibri"/>
          <w:b/>
          <w:bCs/>
          <w:lang w:val="el-GR"/>
        </w:rPr>
        <w:t>ADI)</w:t>
      </w:r>
    </w:p>
    <w:p w14:paraId="70DA9AE5" w14:textId="6557266C" w:rsidR="00102ABB" w:rsidRPr="00102ABB" w:rsidRDefault="00102ABB" w:rsidP="00102ABB">
      <w:pPr>
        <w:jc w:val="both"/>
        <w:rPr>
          <w:rFonts w:ascii="Calibri" w:hAnsi="Calibri" w:cs="Calibri"/>
          <w:lang w:val="el-GR"/>
        </w:rPr>
      </w:pPr>
      <w:r w:rsidRPr="00102ABB">
        <w:rPr>
          <w:rFonts w:ascii="Calibri" w:hAnsi="Calibri" w:cs="Calibri"/>
          <w:lang w:val="el-GR"/>
        </w:rPr>
        <w:t xml:space="preserve">Η ADI είναι η διεθνής ομοσπονδία </w:t>
      </w:r>
      <w:r w:rsidR="006807AD" w:rsidRPr="006807AD">
        <w:rPr>
          <w:rFonts w:ascii="Calibri" w:hAnsi="Calibri" w:cs="Calibri"/>
          <w:lang w:val="el-GR"/>
        </w:rPr>
        <w:t>120</w:t>
      </w:r>
      <w:r w:rsidRPr="00102ABB">
        <w:rPr>
          <w:rFonts w:ascii="Calibri" w:hAnsi="Calibri" w:cs="Calibri"/>
          <w:lang w:val="el-GR"/>
        </w:rPr>
        <w:t xml:space="preserve"> ενώσεων και ομοσπονδιών Alzheimer σε όλο τον κόσμο, </w:t>
      </w:r>
      <w:r w:rsidR="006807AD" w:rsidRPr="006807AD">
        <w:rPr>
          <w:rFonts w:ascii="Calibri" w:hAnsi="Calibri" w:cs="Calibri"/>
          <w:lang w:val="el-GR"/>
        </w:rPr>
        <w:t xml:space="preserve">και έχει </w:t>
      </w:r>
      <w:r w:rsidRPr="00102ABB">
        <w:rPr>
          <w:rFonts w:ascii="Calibri" w:hAnsi="Calibri" w:cs="Calibri"/>
          <w:lang w:val="el-GR"/>
        </w:rPr>
        <w:t xml:space="preserve">επίσημες σχέσεις με τον Παγκόσμιο Οργανισμό Υγείας. Το όραμα της ADI είναι η πρόληψη, η φροντίδα και η ένταξη σήμερα και η θεραπεία αύριο. Η ADI πιστεύει ότι το κλειδί για τη νίκη στον αγώνα κατά της άνοιας βρίσκεται σε έναν μοναδικό συνδυασμό παγκόσμιων λύσεων και τοπικής γνώσης. Η ADI </w:t>
      </w:r>
      <w:r w:rsidR="006807AD" w:rsidRPr="006807AD">
        <w:rPr>
          <w:rFonts w:ascii="Calibri" w:hAnsi="Calibri" w:cs="Calibri"/>
          <w:lang w:val="el-GR"/>
        </w:rPr>
        <w:t xml:space="preserve">δρα </w:t>
      </w:r>
      <w:r w:rsidRPr="00102ABB">
        <w:rPr>
          <w:rFonts w:ascii="Calibri" w:hAnsi="Calibri" w:cs="Calibri"/>
          <w:lang w:val="el-GR"/>
        </w:rPr>
        <w:t xml:space="preserve">τοπικά, ενδυναμώνοντας τις ενώσεις για τη νόσο </w:t>
      </w:r>
      <w:r>
        <w:rPr>
          <w:rFonts w:ascii="Calibri" w:hAnsi="Calibri" w:cs="Calibri"/>
          <w:lang w:val="en-US"/>
        </w:rPr>
        <w:t>Alzheimer</w:t>
      </w:r>
      <w:r w:rsidRPr="00102ABB">
        <w:rPr>
          <w:rFonts w:ascii="Calibri" w:hAnsi="Calibri" w:cs="Calibri"/>
          <w:lang w:val="el-GR"/>
        </w:rPr>
        <w:t xml:space="preserve"> </w:t>
      </w:r>
      <w:r w:rsidR="006807AD" w:rsidRPr="006807AD">
        <w:rPr>
          <w:rFonts w:ascii="Calibri" w:hAnsi="Calibri" w:cs="Calibri"/>
          <w:lang w:val="el-GR"/>
        </w:rPr>
        <w:t xml:space="preserve">ώστε </w:t>
      </w:r>
      <w:r w:rsidRPr="00102ABB">
        <w:rPr>
          <w:rFonts w:ascii="Calibri" w:hAnsi="Calibri" w:cs="Calibri"/>
          <w:lang w:val="el-GR"/>
        </w:rPr>
        <w:t xml:space="preserve">να προωθούν και να προσφέρουν φροντίδα και υποστήριξη σε άτομα με άνοια και στους </w:t>
      </w:r>
      <w:r w:rsidR="006807AD" w:rsidRPr="006807AD">
        <w:rPr>
          <w:rFonts w:ascii="Calibri" w:hAnsi="Calibri" w:cs="Calibri"/>
          <w:lang w:val="el-GR"/>
        </w:rPr>
        <w:t>περιθάλποντέ</w:t>
      </w:r>
      <w:r w:rsidRPr="00102ABB">
        <w:rPr>
          <w:rFonts w:ascii="Calibri" w:hAnsi="Calibri" w:cs="Calibri"/>
          <w:lang w:val="el-GR"/>
        </w:rPr>
        <w:t>ς τους, ενώ εργάζεται παγκοσμίως για να εστιάσει την προσοχή στην άνοια και να εκστρατεύσει για αλλαγ</w:t>
      </w:r>
      <w:r w:rsidR="006807AD" w:rsidRPr="006807AD">
        <w:rPr>
          <w:rFonts w:ascii="Calibri" w:hAnsi="Calibri" w:cs="Calibri"/>
          <w:lang w:val="el-GR"/>
        </w:rPr>
        <w:t>ές</w:t>
      </w:r>
      <w:r w:rsidRPr="00102ABB">
        <w:rPr>
          <w:rFonts w:ascii="Calibri" w:hAnsi="Calibri" w:cs="Calibri"/>
          <w:lang w:val="el-GR"/>
        </w:rPr>
        <w:t xml:space="preserve"> πολιτικής.</w:t>
      </w:r>
    </w:p>
    <w:p w14:paraId="7E7F3690" w14:textId="7048478C" w:rsidR="00102ABB" w:rsidRDefault="00102ABB" w:rsidP="00102ABB">
      <w:pPr>
        <w:jc w:val="both"/>
        <w:rPr>
          <w:rFonts w:ascii="Calibri" w:hAnsi="Calibri" w:cs="Calibri"/>
          <w:lang w:val="el-GR"/>
        </w:rPr>
      </w:pPr>
      <w:r w:rsidRPr="00102ABB">
        <w:rPr>
          <w:rFonts w:ascii="Calibri" w:hAnsi="Calibri" w:cs="Calibri"/>
          <w:lang w:val="el-GR"/>
        </w:rPr>
        <w:t xml:space="preserve">Για περισσότερες πληροφορίες, επισκεφθείτε τη διεύθυνση </w:t>
      </w:r>
      <w:hyperlink r:id="rId15" w:history="1">
        <w:r w:rsidRPr="00C51254">
          <w:rPr>
            <w:rStyle w:val="-"/>
            <w:rFonts w:ascii="Calibri" w:hAnsi="Calibri" w:cs="Calibri"/>
            <w:lang w:val="el-GR"/>
          </w:rPr>
          <w:t>www.alzint.org</w:t>
        </w:r>
      </w:hyperlink>
      <w:r w:rsidRPr="00102ABB">
        <w:rPr>
          <w:rFonts w:ascii="Calibri" w:hAnsi="Calibri" w:cs="Calibri"/>
          <w:lang w:val="el-GR"/>
        </w:rPr>
        <w:t xml:space="preserve"> </w:t>
      </w:r>
    </w:p>
    <w:p w14:paraId="770E600C" w14:textId="77777777" w:rsidR="00102ABB" w:rsidRDefault="00102ABB" w:rsidP="00D43AA0">
      <w:pPr>
        <w:jc w:val="both"/>
        <w:rPr>
          <w:rFonts w:ascii="Calibri" w:hAnsi="Calibri" w:cs="Calibri"/>
          <w:b/>
          <w:bCs/>
          <w:lang w:val="el-GR"/>
        </w:rPr>
      </w:pPr>
    </w:p>
    <w:p w14:paraId="12401F3A" w14:textId="71E4F16A" w:rsidR="00D43AA0" w:rsidRPr="00D43AA0" w:rsidRDefault="00D43AA0" w:rsidP="00D43AA0">
      <w:pPr>
        <w:jc w:val="both"/>
        <w:rPr>
          <w:rFonts w:ascii="Calibri" w:hAnsi="Calibri" w:cs="Calibri"/>
          <w:b/>
          <w:bCs/>
          <w:lang w:val="el-GR"/>
        </w:rPr>
      </w:pPr>
      <w:r w:rsidRPr="00D43AA0">
        <w:rPr>
          <w:rFonts w:ascii="Calibri" w:hAnsi="Calibri" w:cs="Calibri"/>
          <w:b/>
          <w:bCs/>
          <w:lang w:val="el-GR"/>
        </w:rPr>
        <w:t xml:space="preserve">Περιγραφή Παγκόσμιου Μήνα </w:t>
      </w:r>
      <w:r w:rsidRPr="00D43AA0">
        <w:rPr>
          <w:rFonts w:ascii="Calibri" w:hAnsi="Calibri" w:cs="Calibri"/>
          <w:b/>
          <w:bCs/>
          <w:lang w:val="en-US"/>
        </w:rPr>
        <w:t>Alzheimer</w:t>
      </w:r>
      <w:r w:rsidRPr="00D43AA0">
        <w:rPr>
          <w:rFonts w:ascii="Calibri" w:hAnsi="Calibri" w:cs="Calibri"/>
          <w:b/>
          <w:bCs/>
          <w:lang w:val="el-GR"/>
        </w:rPr>
        <w:t>:</w:t>
      </w:r>
    </w:p>
    <w:p w14:paraId="40FAB662" w14:textId="1D8CD79E" w:rsidR="00D43AA0" w:rsidRPr="00D43AA0" w:rsidRDefault="00D43AA0" w:rsidP="00D43AA0">
      <w:pPr>
        <w:ind w:right="-188"/>
        <w:jc w:val="both"/>
        <w:rPr>
          <w:rFonts w:ascii="Calibri" w:hAnsi="Calibri" w:cs="Calibri"/>
          <w:lang w:val="el-GR"/>
        </w:rPr>
      </w:pPr>
      <w:r w:rsidRPr="00D43AA0">
        <w:rPr>
          <w:rFonts w:ascii="Calibri" w:hAnsi="Calibri" w:cs="Calibri"/>
          <w:lang w:val="el-GR"/>
        </w:rPr>
        <w:t xml:space="preserve">Ο Σεπτέμβριος έχει καθιερωθεί ως ο Παγκόσμιος Μήνας </w:t>
      </w:r>
      <w:r w:rsidR="00CF6E1B">
        <w:rPr>
          <w:rFonts w:ascii="Calibri" w:hAnsi="Calibri" w:cs="Calibri"/>
          <w:lang w:val="el-GR"/>
        </w:rPr>
        <w:t>Alzheimer</w:t>
      </w:r>
      <w:r w:rsidRPr="00D43AA0">
        <w:rPr>
          <w:rFonts w:ascii="Calibri" w:hAnsi="Calibri" w:cs="Calibri"/>
          <w:lang w:val="el-GR"/>
        </w:rPr>
        <w:t xml:space="preserve">, μια διεθνής εκστρατεία για την ευαισθητοποίηση σχετικά με την άνοια και την πρόκληση του στίγματος. Κάθε χρόνο, οι σύλλογοι Alzheimer και άνοιας, μαζί με όλους όσους εμπλέκονται στη θεραπεία, φροντίδα και υποστήριξη ατόμων με άνοια, από όλο τον κόσμο ενώνονται για να οργανώσουν εκδηλώσεις υπεράσπισης και παροχής πληροφοριών καθώς και Περιπάτους Μνήμης. Η 21η Σεπτεμβρίου είναι η Παγκόσμια Ημέρα </w:t>
      </w:r>
      <w:r w:rsidR="00CF6E1B">
        <w:rPr>
          <w:rFonts w:ascii="Calibri" w:hAnsi="Calibri" w:cs="Calibri"/>
          <w:lang w:val="el-GR"/>
        </w:rPr>
        <w:t>Alzheimer</w:t>
      </w:r>
      <w:r w:rsidRPr="00D43AA0">
        <w:rPr>
          <w:rFonts w:ascii="Calibri" w:hAnsi="Calibri" w:cs="Calibri"/>
          <w:lang w:val="el-GR"/>
        </w:rPr>
        <w:t>.</w:t>
      </w:r>
    </w:p>
    <w:p w14:paraId="703E5C25" w14:textId="3A0186F8" w:rsidR="00D43AA0" w:rsidRPr="00F20B97" w:rsidRDefault="00D43AA0" w:rsidP="00F20B97">
      <w:pPr>
        <w:ind w:right="-188"/>
        <w:rPr>
          <w:rFonts w:ascii="Calibri" w:hAnsi="Calibri" w:cs="Calibri"/>
          <w:lang w:val="el-GR"/>
        </w:rPr>
      </w:pPr>
      <w:r w:rsidRPr="00D43AA0">
        <w:rPr>
          <w:rFonts w:ascii="Calibri" w:hAnsi="Calibri" w:cs="Calibri"/>
          <w:b/>
          <w:bCs/>
          <w:u w:val="single"/>
          <w:lang w:val="en-GB"/>
        </w:rPr>
        <w:t>Social</w:t>
      </w:r>
      <w:r w:rsidRPr="00F20B97">
        <w:rPr>
          <w:rFonts w:ascii="Calibri" w:hAnsi="Calibri" w:cs="Calibri"/>
          <w:b/>
          <w:bCs/>
          <w:u w:val="single"/>
          <w:lang w:val="el-GR"/>
        </w:rPr>
        <w:t xml:space="preserve"> </w:t>
      </w:r>
      <w:r w:rsidRPr="00D43AA0">
        <w:rPr>
          <w:rFonts w:ascii="Calibri" w:hAnsi="Calibri" w:cs="Calibri"/>
          <w:b/>
          <w:bCs/>
          <w:u w:val="single"/>
          <w:lang w:val="en-GB"/>
        </w:rPr>
        <w:t>media</w:t>
      </w:r>
      <w:r w:rsidRPr="00F20B97">
        <w:rPr>
          <w:rFonts w:ascii="Calibri" w:hAnsi="Calibri" w:cs="Calibri"/>
          <w:b/>
          <w:bCs/>
          <w:u w:val="single"/>
          <w:lang w:val="el-GR"/>
        </w:rPr>
        <w:t xml:space="preserve"> </w:t>
      </w:r>
      <w:r w:rsidRPr="00D43AA0">
        <w:rPr>
          <w:rFonts w:ascii="Calibri" w:hAnsi="Calibri" w:cs="Calibri"/>
          <w:b/>
          <w:bCs/>
          <w:u w:val="single"/>
          <w:lang w:val="en-GB"/>
        </w:rPr>
        <w:t>hashtags</w:t>
      </w:r>
      <w:r w:rsidRPr="00F20B97">
        <w:rPr>
          <w:rFonts w:ascii="Calibri" w:hAnsi="Calibri" w:cs="Calibri"/>
          <w:u w:val="single"/>
          <w:lang w:val="el-GR"/>
        </w:rPr>
        <w:t>:</w:t>
      </w:r>
      <w:r w:rsidRPr="00F20B97">
        <w:rPr>
          <w:rFonts w:ascii="Calibri" w:hAnsi="Calibri" w:cs="Calibri"/>
          <w:lang w:val="el-GR"/>
        </w:rPr>
        <w:t xml:space="preserve"> </w:t>
      </w:r>
      <w:r w:rsidR="00F20B97" w:rsidRPr="00F20B97">
        <w:rPr>
          <w:rFonts w:ascii="Calibri" w:hAnsi="Calibri" w:cs="Calibri"/>
          <w:lang w:val="el-GR"/>
        </w:rPr>
        <w:t>#Παγκόσμια</w:t>
      </w:r>
      <w:r w:rsidR="00F20B97" w:rsidRPr="00F20B97">
        <w:rPr>
          <w:rFonts w:ascii="Calibri" w:hAnsi="Calibri" w:cs="Calibri"/>
          <w:lang w:val="en-US"/>
        </w:rPr>
        <w:t>H</w:t>
      </w:r>
      <w:r w:rsidR="00F20B97" w:rsidRPr="00F20B97">
        <w:rPr>
          <w:rFonts w:ascii="Calibri" w:hAnsi="Calibri" w:cs="Calibri"/>
          <w:lang w:val="el-GR"/>
        </w:rPr>
        <w:t>μέρα</w:t>
      </w:r>
      <w:r w:rsidR="00F20B97" w:rsidRPr="00F20B97">
        <w:rPr>
          <w:rFonts w:ascii="Calibri" w:hAnsi="Calibri" w:cs="Calibri"/>
          <w:lang w:val="en-US"/>
        </w:rPr>
        <w:t>N</w:t>
      </w:r>
      <w:r w:rsidR="00F20B97" w:rsidRPr="00F20B97">
        <w:rPr>
          <w:rFonts w:ascii="Calibri" w:hAnsi="Calibri" w:cs="Calibri"/>
          <w:lang w:val="el-GR"/>
        </w:rPr>
        <w:t>όσου</w:t>
      </w:r>
      <w:r w:rsidR="00F20B97" w:rsidRPr="00F20B97">
        <w:rPr>
          <w:rFonts w:ascii="Calibri" w:hAnsi="Calibri" w:cs="Calibri"/>
          <w:lang w:val="en-US"/>
        </w:rPr>
        <w:t>Alzheimer</w:t>
      </w:r>
      <w:r w:rsidR="00F20B97" w:rsidRPr="00F20B97">
        <w:rPr>
          <w:rFonts w:ascii="Calibri" w:hAnsi="Calibri" w:cs="Calibri"/>
          <w:lang w:val="el-GR"/>
        </w:rPr>
        <w:t xml:space="preserve"> #ΡωτάωγιατηνΆνοια</w:t>
      </w:r>
      <w:r w:rsidR="00F20B97" w:rsidRPr="00F20B97">
        <w:rPr>
          <w:rFonts w:ascii="Calibri" w:hAnsi="Calibri" w:cs="Calibri"/>
          <w:lang w:val="el-GR"/>
        </w:rPr>
        <w:t xml:space="preserve"> </w:t>
      </w:r>
      <w:r w:rsidR="00F20B97" w:rsidRPr="00F20B97">
        <w:rPr>
          <w:rFonts w:ascii="Calibri" w:hAnsi="Calibri" w:cs="Calibri"/>
          <w:lang w:val="el-GR"/>
        </w:rPr>
        <w:t>#Ρωτάωγιατο</w:t>
      </w:r>
      <w:r w:rsidR="00F20B97" w:rsidRPr="00F20B97">
        <w:rPr>
          <w:rFonts w:ascii="Calibri" w:hAnsi="Calibri" w:cs="Calibri"/>
          <w:lang w:val="en-US"/>
        </w:rPr>
        <w:t>Alzheimer</w:t>
      </w:r>
      <w:r w:rsidR="00F20B97" w:rsidRPr="00F20B97">
        <w:rPr>
          <w:rFonts w:ascii="Calibri" w:hAnsi="Calibri" w:cs="Calibri"/>
          <w:lang w:val="el-GR"/>
        </w:rPr>
        <w:t xml:space="preserve"> #</w:t>
      </w:r>
      <w:r w:rsidR="00F20B97" w:rsidRPr="00F20B97">
        <w:rPr>
          <w:rFonts w:ascii="Calibri" w:hAnsi="Calibri" w:cs="Calibri"/>
          <w:lang w:val="el-GR"/>
        </w:rPr>
        <w:t>ΠαγκόσμιοςΜήνας</w:t>
      </w:r>
      <w:r w:rsidR="00F20B97" w:rsidRPr="00F20B97">
        <w:rPr>
          <w:rFonts w:ascii="Calibri" w:hAnsi="Calibri" w:cs="Calibri"/>
          <w:lang w:val="en-US"/>
        </w:rPr>
        <w:t>Alzheimer</w:t>
      </w:r>
      <w:r w:rsidR="00F20B97" w:rsidRPr="00F20B97">
        <w:rPr>
          <w:rFonts w:ascii="Calibri" w:hAnsi="Calibri" w:cs="Calibri"/>
          <w:lang w:val="el-GR"/>
        </w:rPr>
        <w:t xml:space="preserve"> </w:t>
      </w:r>
      <w:r w:rsidR="00F20B97" w:rsidRPr="00F20B97">
        <w:rPr>
          <w:rFonts w:ascii="Calibri" w:hAnsi="Calibri" w:cs="Calibri"/>
          <w:lang w:val="el-GR"/>
        </w:rPr>
        <w:t>#</w:t>
      </w:r>
      <w:proofErr w:type="spellStart"/>
      <w:r w:rsidR="00F20B97" w:rsidRPr="00F20B97">
        <w:rPr>
          <w:rFonts w:ascii="Calibri" w:hAnsi="Calibri" w:cs="Calibri"/>
          <w:lang w:val="en-US"/>
        </w:rPr>
        <w:t>WorldAlzMonth</w:t>
      </w:r>
      <w:proofErr w:type="spellEnd"/>
      <w:r w:rsidR="00F20B97" w:rsidRPr="00F20B97">
        <w:rPr>
          <w:rFonts w:ascii="Calibri" w:hAnsi="Calibri" w:cs="Calibri"/>
          <w:lang w:val="el-GR"/>
        </w:rPr>
        <w:t xml:space="preserve"> </w:t>
      </w:r>
      <w:r w:rsidR="00F20B97" w:rsidRPr="00F20B97">
        <w:rPr>
          <w:rFonts w:ascii="Calibri" w:hAnsi="Calibri" w:cs="Calibri"/>
          <w:lang w:val="el-GR"/>
        </w:rPr>
        <w:t>#</w:t>
      </w:r>
      <w:proofErr w:type="spellStart"/>
      <w:r w:rsidR="00F20B97" w:rsidRPr="00F20B97">
        <w:rPr>
          <w:rFonts w:ascii="Calibri" w:hAnsi="Calibri" w:cs="Calibri"/>
          <w:lang w:val="en-US"/>
        </w:rPr>
        <w:t>WorldAlzheimersDay</w:t>
      </w:r>
      <w:proofErr w:type="spellEnd"/>
    </w:p>
    <w:p w14:paraId="1F18AF9B" w14:textId="77777777" w:rsidR="00D43AA0" w:rsidRPr="00F20B97" w:rsidRDefault="00D43AA0" w:rsidP="00D43AA0">
      <w:pPr>
        <w:jc w:val="both"/>
        <w:rPr>
          <w:rFonts w:ascii="Calibri" w:hAnsi="Calibri" w:cs="Calibri"/>
          <w:lang w:val="el-GR"/>
        </w:rPr>
      </w:pPr>
    </w:p>
    <w:sectPr w:rsidR="00D43AA0" w:rsidRPr="00F20B97" w:rsidSect="007C709C">
      <w:headerReference w:type="default" r:id="rId16"/>
      <w:pgSz w:w="11906" w:h="16838"/>
      <w:pgMar w:top="2204"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12B8" w14:textId="77777777" w:rsidR="0036601D" w:rsidRDefault="0036601D" w:rsidP="008515EC">
      <w:pPr>
        <w:spacing w:after="0" w:line="240" w:lineRule="auto"/>
      </w:pPr>
      <w:r>
        <w:separator/>
      </w:r>
    </w:p>
  </w:endnote>
  <w:endnote w:type="continuationSeparator" w:id="0">
    <w:p w14:paraId="4FBD1D8D" w14:textId="77777777" w:rsidR="0036601D" w:rsidRDefault="0036601D" w:rsidP="008515EC">
      <w:pPr>
        <w:spacing w:after="0" w:line="240" w:lineRule="auto"/>
      </w:pPr>
      <w:r>
        <w:continuationSeparator/>
      </w:r>
    </w:p>
  </w:endnote>
  <w:endnote w:type="continuationNotice" w:id="1">
    <w:p w14:paraId="5DB6952F" w14:textId="77777777" w:rsidR="0036601D" w:rsidRDefault="00366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04E6" w14:textId="77777777" w:rsidR="0036601D" w:rsidRDefault="0036601D" w:rsidP="008515EC">
      <w:pPr>
        <w:spacing w:after="0" w:line="240" w:lineRule="auto"/>
      </w:pPr>
      <w:r>
        <w:separator/>
      </w:r>
    </w:p>
  </w:footnote>
  <w:footnote w:type="continuationSeparator" w:id="0">
    <w:p w14:paraId="40DD4866" w14:textId="77777777" w:rsidR="0036601D" w:rsidRDefault="0036601D" w:rsidP="008515EC">
      <w:pPr>
        <w:spacing w:after="0" w:line="240" w:lineRule="auto"/>
      </w:pPr>
      <w:r>
        <w:continuationSeparator/>
      </w:r>
    </w:p>
  </w:footnote>
  <w:footnote w:type="continuationNotice" w:id="1">
    <w:p w14:paraId="2248482C" w14:textId="77777777" w:rsidR="0036601D" w:rsidRDefault="00366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5C62" w14:textId="5CFA8077" w:rsidR="008515EC" w:rsidRDefault="007C709C" w:rsidP="007C709C">
    <w:pPr>
      <w:pStyle w:val="ad"/>
    </w:pPr>
    <w:r>
      <w:rPr>
        <w:noProof/>
      </w:rPr>
      <w:drawing>
        <wp:anchor distT="0" distB="0" distL="114300" distR="114300" simplePos="0" relativeHeight="251658240" behindDoc="0" locked="0" layoutInCell="1" allowOverlap="1" wp14:anchorId="1FDE1BE4" wp14:editId="64FBED7B">
          <wp:simplePos x="0" y="0"/>
          <wp:positionH relativeFrom="column">
            <wp:posOffset>3324225</wp:posOffset>
          </wp:positionH>
          <wp:positionV relativeFrom="paragraph">
            <wp:posOffset>-416560</wp:posOffset>
          </wp:positionV>
          <wp:extent cx="2028825" cy="1145540"/>
          <wp:effectExtent l="0" t="0" r="0" b="0"/>
          <wp:wrapSquare wrapText="bothSides"/>
          <wp:docPr id="77" name="Εικόνα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636E296F" wp14:editId="14386B22">
          <wp:extent cx="1457325" cy="448408"/>
          <wp:effectExtent l="0" t="0" r="0" b="8890"/>
          <wp:docPr id="76"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6" cy="450168"/>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D3B"/>
    <w:multiLevelType w:val="hybridMultilevel"/>
    <w:tmpl w:val="4E2EA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291DD6"/>
    <w:multiLevelType w:val="hybridMultilevel"/>
    <w:tmpl w:val="BE46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206BA"/>
    <w:multiLevelType w:val="hybridMultilevel"/>
    <w:tmpl w:val="3B66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DE5F3"/>
    <w:multiLevelType w:val="hybridMultilevel"/>
    <w:tmpl w:val="25E2A704"/>
    <w:lvl w:ilvl="0" w:tplc="CEDC48BE">
      <w:start w:val="1"/>
      <w:numFmt w:val="bullet"/>
      <w:lvlText w:val=""/>
      <w:lvlJc w:val="left"/>
      <w:pPr>
        <w:ind w:left="720" w:hanging="360"/>
      </w:pPr>
      <w:rPr>
        <w:rFonts w:ascii="Wingdings" w:hAnsi="Wingdings" w:hint="default"/>
      </w:rPr>
    </w:lvl>
    <w:lvl w:ilvl="1" w:tplc="FEE2E678">
      <w:start w:val="1"/>
      <w:numFmt w:val="bullet"/>
      <w:lvlText w:val="o"/>
      <w:lvlJc w:val="left"/>
      <w:pPr>
        <w:ind w:left="1440" w:hanging="360"/>
      </w:pPr>
      <w:rPr>
        <w:rFonts w:ascii="Courier New" w:hAnsi="Courier New" w:hint="default"/>
      </w:rPr>
    </w:lvl>
    <w:lvl w:ilvl="2" w:tplc="322E595C">
      <w:start w:val="1"/>
      <w:numFmt w:val="bullet"/>
      <w:lvlText w:val=""/>
      <w:lvlJc w:val="left"/>
      <w:pPr>
        <w:ind w:left="2160" w:hanging="360"/>
      </w:pPr>
      <w:rPr>
        <w:rFonts w:ascii="Wingdings" w:hAnsi="Wingdings" w:hint="default"/>
      </w:rPr>
    </w:lvl>
    <w:lvl w:ilvl="3" w:tplc="8794AFD0">
      <w:start w:val="1"/>
      <w:numFmt w:val="bullet"/>
      <w:lvlText w:val=""/>
      <w:lvlJc w:val="left"/>
      <w:pPr>
        <w:ind w:left="2880" w:hanging="360"/>
      </w:pPr>
      <w:rPr>
        <w:rFonts w:ascii="Symbol" w:hAnsi="Symbol" w:hint="default"/>
      </w:rPr>
    </w:lvl>
    <w:lvl w:ilvl="4" w:tplc="4CB079A8">
      <w:start w:val="1"/>
      <w:numFmt w:val="bullet"/>
      <w:lvlText w:val="o"/>
      <w:lvlJc w:val="left"/>
      <w:pPr>
        <w:ind w:left="3600" w:hanging="360"/>
      </w:pPr>
      <w:rPr>
        <w:rFonts w:ascii="Courier New" w:hAnsi="Courier New" w:hint="default"/>
      </w:rPr>
    </w:lvl>
    <w:lvl w:ilvl="5" w:tplc="BEBCD064">
      <w:start w:val="1"/>
      <w:numFmt w:val="bullet"/>
      <w:lvlText w:val=""/>
      <w:lvlJc w:val="left"/>
      <w:pPr>
        <w:ind w:left="4320" w:hanging="360"/>
      </w:pPr>
      <w:rPr>
        <w:rFonts w:ascii="Wingdings" w:hAnsi="Wingdings" w:hint="default"/>
      </w:rPr>
    </w:lvl>
    <w:lvl w:ilvl="6" w:tplc="4128214A">
      <w:start w:val="1"/>
      <w:numFmt w:val="bullet"/>
      <w:lvlText w:val=""/>
      <w:lvlJc w:val="left"/>
      <w:pPr>
        <w:ind w:left="5040" w:hanging="360"/>
      </w:pPr>
      <w:rPr>
        <w:rFonts w:ascii="Symbol" w:hAnsi="Symbol" w:hint="default"/>
      </w:rPr>
    </w:lvl>
    <w:lvl w:ilvl="7" w:tplc="9C840A90">
      <w:start w:val="1"/>
      <w:numFmt w:val="bullet"/>
      <w:lvlText w:val="o"/>
      <w:lvlJc w:val="left"/>
      <w:pPr>
        <w:ind w:left="5760" w:hanging="360"/>
      </w:pPr>
      <w:rPr>
        <w:rFonts w:ascii="Courier New" w:hAnsi="Courier New" w:hint="default"/>
      </w:rPr>
    </w:lvl>
    <w:lvl w:ilvl="8" w:tplc="8B468E78">
      <w:start w:val="1"/>
      <w:numFmt w:val="bullet"/>
      <w:lvlText w:val=""/>
      <w:lvlJc w:val="left"/>
      <w:pPr>
        <w:ind w:left="6480" w:hanging="360"/>
      </w:pPr>
      <w:rPr>
        <w:rFonts w:ascii="Wingdings" w:hAnsi="Wingdings" w:hint="default"/>
      </w:rPr>
    </w:lvl>
  </w:abstractNum>
  <w:abstractNum w:abstractNumId="4" w15:restartNumberingAfterBreak="0">
    <w:nsid w:val="53470C02"/>
    <w:multiLevelType w:val="hybridMultilevel"/>
    <w:tmpl w:val="5EEA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D5152"/>
    <w:multiLevelType w:val="hybridMultilevel"/>
    <w:tmpl w:val="F6C20A96"/>
    <w:lvl w:ilvl="0" w:tplc="CA92D45A">
      <w:start w:val="65"/>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C30ED8"/>
    <w:multiLevelType w:val="hybridMultilevel"/>
    <w:tmpl w:val="8E34E152"/>
    <w:lvl w:ilvl="0" w:tplc="A2A407FC">
      <w:start w:val="6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C"/>
    <w:rsid w:val="000020AE"/>
    <w:rsid w:val="000040B4"/>
    <w:rsid w:val="000049B7"/>
    <w:rsid w:val="00007D38"/>
    <w:rsid w:val="00007DB6"/>
    <w:rsid w:val="00014DCB"/>
    <w:rsid w:val="00021183"/>
    <w:rsid w:val="00021BEC"/>
    <w:rsid w:val="000261B7"/>
    <w:rsid w:val="00026886"/>
    <w:rsid w:val="00041B1E"/>
    <w:rsid w:val="00042F18"/>
    <w:rsid w:val="00044572"/>
    <w:rsid w:val="0005127A"/>
    <w:rsid w:val="00051CB2"/>
    <w:rsid w:val="000539C0"/>
    <w:rsid w:val="00053BE7"/>
    <w:rsid w:val="00054D47"/>
    <w:rsid w:val="000552BF"/>
    <w:rsid w:val="00057439"/>
    <w:rsid w:val="00061355"/>
    <w:rsid w:val="00062E41"/>
    <w:rsid w:val="00065FA8"/>
    <w:rsid w:val="00066A47"/>
    <w:rsid w:val="00067DF2"/>
    <w:rsid w:val="00070BF5"/>
    <w:rsid w:val="00074DA3"/>
    <w:rsid w:val="00076A41"/>
    <w:rsid w:val="000770A9"/>
    <w:rsid w:val="00077A0D"/>
    <w:rsid w:val="00082E21"/>
    <w:rsid w:val="0008376A"/>
    <w:rsid w:val="00083D92"/>
    <w:rsid w:val="00086C9B"/>
    <w:rsid w:val="00087738"/>
    <w:rsid w:val="000878FD"/>
    <w:rsid w:val="0009043A"/>
    <w:rsid w:val="00091BA8"/>
    <w:rsid w:val="000978F6"/>
    <w:rsid w:val="000A2364"/>
    <w:rsid w:val="000A29AB"/>
    <w:rsid w:val="000A6F16"/>
    <w:rsid w:val="000A711E"/>
    <w:rsid w:val="000B3D31"/>
    <w:rsid w:val="000C14BB"/>
    <w:rsid w:val="000C30BC"/>
    <w:rsid w:val="000C6BDB"/>
    <w:rsid w:val="000C7920"/>
    <w:rsid w:val="000D1056"/>
    <w:rsid w:val="000D2471"/>
    <w:rsid w:val="000D27C7"/>
    <w:rsid w:val="000D3551"/>
    <w:rsid w:val="000D3B66"/>
    <w:rsid w:val="000D4E5E"/>
    <w:rsid w:val="000D60DA"/>
    <w:rsid w:val="000E00E0"/>
    <w:rsid w:val="000F132F"/>
    <w:rsid w:val="000F15B5"/>
    <w:rsid w:val="000F1B6C"/>
    <w:rsid w:val="000F3AF4"/>
    <w:rsid w:val="000F5016"/>
    <w:rsid w:val="000F5252"/>
    <w:rsid w:val="000F54AC"/>
    <w:rsid w:val="0010000D"/>
    <w:rsid w:val="00100BF9"/>
    <w:rsid w:val="00102ABB"/>
    <w:rsid w:val="00103EE1"/>
    <w:rsid w:val="001076B5"/>
    <w:rsid w:val="00107970"/>
    <w:rsid w:val="001109B3"/>
    <w:rsid w:val="00112CED"/>
    <w:rsid w:val="00113CAF"/>
    <w:rsid w:val="00113F99"/>
    <w:rsid w:val="00116B7F"/>
    <w:rsid w:val="00121609"/>
    <w:rsid w:val="001252D6"/>
    <w:rsid w:val="00126B01"/>
    <w:rsid w:val="00134E08"/>
    <w:rsid w:val="00137038"/>
    <w:rsid w:val="001375B5"/>
    <w:rsid w:val="00137D7B"/>
    <w:rsid w:val="0014113B"/>
    <w:rsid w:val="0014127D"/>
    <w:rsid w:val="001419F0"/>
    <w:rsid w:val="00144A98"/>
    <w:rsid w:val="00145A71"/>
    <w:rsid w:val="00151421"/>
    <w:rsid w:val="0015484A"/>
    <w:rsid w:val="00154A34"/>
    <w:rsid w:val="00155B08"/>
    <w:rsid w:val="0016231F"/>
    <w:rsid w:val="00165613"/>
    <w:rsid w:val="00166875"/>
    <w:rsid w:val="00170E15"/>
    <w:rsid w:val="00173EB9"/>
    <w:rsid w:val="00175865"/>
    <w:rsid w:val="00177778"/>
    <w:rsid w:val="0018010C"/>
    <w:rsid w:val="00180761"/>
    <w:rsid w:val="0018080A"/>
    <w:rsid w:val="00180951"/>
    <w:rsid w:val="00180F69"/>
    <w:rsid w:val="00181FA8"/>
    <w:rsid w:val="0018258A"/>
    <w:rsid w:val="00184C30"/>
    <w:rsid w:val="0018633F"/>
    <w:rsid w:val="00196EC9"/>
    <w:rsid w:val="001A2B0C"/>
    <w:rsid w:val="001A3AD3"/>
    <w:rsid w:val="001A45B3"/>
    <w:rsid w:val="001A6859"/>
    <w:rsid w:val="001B480B"/>
    <w:rsid w:val="001C38C1"/>
    <w:rsid w:val="001C4CF3"/>
    <w:rsid w:val="001D38CE"/>
    <w:rsid w:val="001D4C06"/>
    <w:rsid w:val="001E216D"/>
    <w:rsid w:val="001E75A3"/>
    <w:rsid w:val="001F547E"/>
    <w:rsid w:val="001F6EA4"/>
    <w:rsid w:val="00204A08"/>
    <w:rsid w:val="002058B2"/>
    <w:rsid w:val="002058B6"/>
    <w:rsid w:val="002062D6"/>
    <w:rsid w:val="00210F43"/>
    <w:rsid w:val="00212405"/>
    <w:rsid w:val="00213A3D"/>
    <w:rsid w:val="00213C40"/>
    <w:rsid w:val="0021437E"/>
    <w:rsid w:val="00216418"/>
    <w:rsid w:val="002205A5"/>
    <w:rsid w:val="00220689"/>
    <w:rsid w:val="00224749"/>
    <w:rsid w:val="002249B5"/>
    <w:rsid w:val="0022548D"/>
    <w:rsid w:val="00225A85"/>
    <w:rsid w:val="002260E4"/>
    <w:rsid w:val="002300EA"/>
    <w:rsid w:val="00230103"/>
    <w:rsid w:val="002314DE"/>
    <w:rsid w:val="0023167A"/>
    <w:rsid w:val="00234FA1"/>
    <w:rsid w:val="00237426"/>
    <w:rsid w:val="002432E2"/>
    <w:rsid w:val="00244974"/>
    <w:rsid w:val="00247949"/>
    <w:rsid w:val="00252649"/>
    <w:rsid w:val="002554B1"/>
    <w:rsid w:val="002562D8"/>
    <w:rsid w:val="002568EF"/>
    <w:rsid w:val="00257301"/>
    <w:rsid w:val="002629B8"/>
    <w:rsid w:val="002639F4"/>
    <w:rsid w:val="00265E9F"/>
    <w:rsid w:val="00267282"/>
    <w:rsid w:val="00267BB6"/>
    <w:rsid w:val="00271D16"/>
    <w:rsid w:val="00274515"/>
    <w:rsid w:val="00274E2C"/>
    <w:rsid w:val="002771AB"/>
    <w:rsid w:val="00277B62"/>
    <w:rsid w:val="00277EFD"/>
    <w:rsid w:val="002826EF"/>
    <w:rsid w:val="00291A3B"/>
    <w:rsid w:val="00292098"/>
    <w:rsid w:val="0029424A"/>
    <w:rsid w:val="002A17F3"/>
    <w:rsid w:val="002A3049"/>
    <w:rsid w:val="002A39EA"/>
    <w:rsid w:val="002A3B06"/>
    <w:rsid w:val="002B1784"/>
    <w:rsid w:val="002B1E72"/>
    <w:rsid w:val="002B3F48"/>
    <w:rsid w:val="002B426F"/>
    <w:rsid w:val="002B76B4"/>
    <w:rsid w:val="002C68B9"/>
    <w:rsid w:val="002D1F1F"/>
    <w:rsid w:val="002D4842"/>
    <w:rsid w:val="002E06E1"/>
    <w:rsid w:val="002E63BD"/>
    <w:rsid w:val="002E6DFC"/>
    <w:rsid w:val="002F2020"/>
    <w:rsid w:val="002F2F62"/>
    <w:rsid w:val="002F62B5"/>
    <w:rsid w:val="003020F4"/>
    <w:rsid w:val="00307C2F"/>
    <w:rsid w:val="00310ABB"/>
    <w:rsid w:val="003116B1"/>
    <w:rsid w:val="003169ED"/>
    <w:rsid w:val="0032141A"/>
    <w:rsid w:val="003224DF"/>
    <w:rsid w:val="00342C1E"/>
    <w:rsid w:val="003437FC"/>
    <w:rsid w:val="00343EFF"/>
    <w:rsid w:val="0034519E"/>
    <w:rsid w:val="00346C3B"/>
    <w:rsid w:val="00347657"/>
    <w:rsid w:val="00352675"/>
    <w:rsid w:val="003548B7"/>
    <w:rsid w:val="0036118D"/>
    <w:rsid w:val="00364131"/>
    <w:rsid w:val="0036601D"/>
    <w:rsid w:val="00374E83"/>
    <w:rsid w:val="00376214"/>
    <w:rsid w:val="00376285"/>
    <w:rsid w:val="00383937"/>
    <w:rsid w:val="00384A3E"/>
    <w:rsid w:val="00385980"/>
    <w:rsid w:val="00390DD5"/>
    <w:rsid w:val="00392297"/>
    <w:rsid w:val="00392FAD"/>
    <w:rsid w:val="003954A7"/>
    <w:rsid w:val="003A6BC2"/>
    <w:rsid w:val="003B56E1"/>
    <w:rsid w:val="003B572F"/>
    <w:rsid w:val="003B5F79"/>
    <w:rsid w:val="003C00C0"/>
    <w:rsid w:val="003D0C38"/>
    <w:rsid w:val="003D0E42"/>
    <w:rsid w:val="003D0F36"/>
    <w:rsid w:val="003D131E"/>
    <w:rsid w:val="003D1EC0"/>
    <w:rsid w:val="003D2977"/>
    <w:rsid w:val="003D540C"/>
    <w:rsid w:val="003E2305"/>
    <w:rsid w:val="003E3483"/>
    <w:rsid w:val="003E3A03"/>
    <w:rsid w:val="003E6A36"/>
    <w:rsid w:val="003F2847"/>
    <w:rsid w:val="003F2C00"/>
    <w:rsid w:val="003F3309"/>
    <w:rsid w:val="003F3D1B"/>
    <w:rsid w:val="0040286D"/>
    <w:rsid w:val="00406C05"/>
    <w:rsid w:val="004077B2"/>
    <w:rsid w:val="00410B35"/>
    <w:rsid w:val="00412CDA"/>
    <w:rsid w:val="004169C5"/>
    <w:rsid w:val="00416E3E"/>
    <w:rsid w:val="004171CB"/>
    <w:rsid w:val="00422182"/>
    <w:rsid w:val="004227C6"/>
    <w:rsid w:val="0042489C"/>
    <w:rsid w:val="00424E52"/>
    <w:rsid w:val="00425AA6"/>
    <w:rsid w:val="00426621"/>
    <w:rsid w:val="00426BA6"/>
    <w:rsid w:val="00430540"/>
    <w:rsid w:val="004312DA"/>
    <w:rsid w:val="004321AA"/>
    <w:rsid w:val="00437EFB"/>
    <w:rsid w:val="004408B0"/>
    <w:rsid w:val="0044385B"/>
    <w:rsid w:val="0044488F"/>
    <w:rsid w:val="00445512"/>
    <w:rsid w:val="00445746"/>
    <w:rsid w:val="00447E5B"/>
    <w:rsid w:val="00451A78"/>
    <w:rsid w:val="004546E0"/>
    <w:rsid w:val="00455F91"/>
    <w:rsid w:val="00465895"/>
    <w:rsid w:val="004658A3"/>
    <w:rsid w:val="004662C1"/>
    <w:rsid w:val="00466E4B"/>
    <w:rsid w:val="00471AD6"/>
    <w:rsid w:val="00471F24"/>
    <w:rsid w:val="00473F77"/>
    <w:rsid w:val="0047573D"/>
    <w:rsid w:val="00481441"/>
    <w:rsid w:val="004860BE"/>
    <w:rsid w:val="0048666B"/>
    <w:rsid w:val="00486E8F"/>
    <w:rsid w:val="0048703B"/>
    <w:rsid w:val="00494192"/>
    <w:rsid w:val="00495448"/>
    <w:rsid w:val="004A029B"/>
    <w:rsid w:val="004A06F7"/>
    <w:rsid w:val="004A39AB"/>
    <w:rsid w:val="004A7C29"/>
    <w:rsid w:val="004B0EB9"/>
    <w:rsid w:val="004B1700"/>
    <w:rsid w:val="004B2144"/>
    <w:rsid w:val="004B2CED"/>
    <w:rsid w:val="004B4CDD"/>
    <w:rsid w:val="004C03F6"/>
    <w:rsid w:val="004C1A1A"/>
    <w:rsid w:val="004C2C3C"/>
    <w:rsid w:val="004C5B8F"/>
    <w:rsid w:val="004C74C8"/>
    <w:rsid w:val="004D0388"/>
    <w:rsid w:val="004D519F"/>
    <w:rsid w:val="004F26B5"/>
    <w:rsid w:val="004F50FC"/>
    <w:rsid w:val="004F53FE"/>
    <w:rsid w:val="004F66A2"/>
    <w:rsid w:val="00501096"/>
    <w:rsid w:val="0050147D"/>
    <w:rsid w:val="00505211"/>
    <w:rsid w:val="00507F0F"/>
    <w:rsid w:val="00510AAD"/>
    <w:rsid w:val="00510E0C"/>
    <w:rsid w:val="00514036"/>
    <w:rsid w:val="005145E1"/>
    <w:rsid w:val="0051596C"/>
    <w:rsid w:val="0051795F"/>
    <w:rsid w:val="00521BE7"/>
    <w:rsid w:val="0053281B"/>
    <w:rsid w:val="00534279"/>
    <w:rsid w:val="005403AD"/>
    <w:rsid w:val="00550479"/>
    <w:rsid w:val="00550C15"/>
    <w:rsid w:val="00550CCD"/>
    <w:rsid w:val="0055669E"/>
    <w:rsid w:val="005616CA"/>
    <w:rsid w:val="00561985"/>
    <w:rsid w:val="00572437"/>
    <w:rsid w:val="0057486A"/>
    <w:rsid w:val="00575B0D"/>
    <w:rsid w:val="00577BF5"/>
    <w:rsid w:val="005811CD"/>
    <w:rsid w:val="00582648"/>
    <w:rsid w:val="00583131"/>
    <w:rsid w:val="00583BC8"/>
    <w:rsid w:val="00583FDC"/>
    <w:rsid w:val="00585D08"/>
    <w:rsid w:val="00590CE6"/>
    <w:rsid w:val="00596269"/>
    <w:rsid w:val="00597B64"/>
    <w:rsid w:val="005A1B3E"/>
    <w:rsid w:val="005A43DA"/>
    <w:rsid w:val="005A4D3B"/>
    <w:rsid w:val="005B1215"/>
    <w:rsid w:val="005B21E9"/>
    <w:rsid w:val="005B3452"/>
    <w:rsid w:val="005B42A9"/>
    <w:rsid w:val="005B4D00"/>
    <w:rsid w:val="005B61A6"/>
    <w:rsid w:val="005B6234"/>
    <w:rsid w:val="005C24DA"/>
    <w:rsid w:val="005C6D3C"/>
    <w:rsid w:val="005D236F"/>
    <w:rsid w:val="005D3742"/>
    <w:rsid w:val="005D5679"/>
    <w:rsid w:val="005E0C4D"/>
    <w:rsid w:val="005F5FDD"/>
    <w:rsid w:val="00600928"/>
    <w:rsid w:val="00603624"/>
    <w:rsid w:val="0060620D"/>
    <w:rsid w:val="00607EBA"/>
    <w:rsid w:val="006128B2"/>
    <w:rsid w:val="00614AB1"/>
    <w:rsid w:val="00616972"/>
    <w:rsid w:val="00626D5A"/>
    <w:rsid w:val="006303F7"/>
    <w:rsid w:val="006333D6"/>
    <w:rsid w:val="00637036"/>
    <w:rsid w:val="006378BB"/>
    <w:rsid w:val="0064504A"/>
    <w:rsid w:val="00645E71"/>
    <w:rsid w:val="00646044"/>
    <w:rsid w:val="00650F86"/>
    <w:rsid w:val="00655ED8"/>
    <w:rsid w:val="00656D29"/>
    <w:rsid w:val="006571FD"/>
    <w:rsid w:val="006606F9"/>
    <w:rsid w:val="006612FC"/>
    <w:rsid w:val="00665C2F"/>
    <w:rsid w:val="00666935"/>
    <w:rsid w:val="00672160"/>
    <w:rsid w:val="006730DC"/>
    <w:rsid w:val="006763DB"/>
    <w:rsid w:val="006807AD"/>
    <w:rsid w:val="0068212D"/>
    <w:rsid w:val="00683201"/>
    <w:rsid w:val="00685D48"/>
    <w:rsid w:val="00692235"/>
    <w:rsid w:val="00693211"/>
    <w:rsid w:val="0069565A"/>
    <w:rsid w:val="00696B81"/>
    <w:rsid w:val="00697917"/>
    <w:rsid w:val="006A0422"/>
    <w:rsid w:val="006A0864"/>
    <w:rsid w:val="006A1EE5"/>
    <w:rsid w:val="006C23AA"/>
    <w:rsid w:val="006C265F"/>
    <w:rsid w:val="006C2EC6"/>
    <w:rsid w:val="006D3AB1"/>
    <w:rsid w:val="006D4161"/>
    <w:rsid w:val="006E0121"/>
    <w:rsid w:val="006E10A0"/>
    <w:rsid w:val="006E36BC"/>
    <w:rsid w:val="006E4462"/>
    <w:rsid w:val="006E646C"/>
    <w:rsid w:val="006F2C3F"/>
    <w:rsid w:val="006F323F"/>
    <w:rsid w:val="006F381B"/>
    <w:rsid w:val="006F60DB"/>
    <w:rsid w:val="00700354"/>
    <w:rsid w:val="00702B9B"/>
    <w:rsid w:val="007043F8"/>
    <w:rsid w:val="007120EB"/>
    <w:rsid w:val="00713D26"/>
    <w:rsid w:val="00715889"/>
    <w:rsid w:val="007211E5"/>
    <w:rsid w:val="0072133B"/>
    <w:rsid w:val="0072280D"/>
    <w:rsid w:val="00724AB4"/>
    <w:rsid w:val="00725C91"/>
    <w:rsid w:val="00726861"/>
    <w:rsid w:val="00726FBA"/>
    <w:rsid w:val="007326EB"/>
    <w:rsid w:val="00735CF1"/>
    <w:rsid w:val="00737E5B"/>
    <w:rsid w:val="00740993"/>
    <w:rsid w:val="00741563"/>
    <w:rsid w:val="00742964"/>
    <w:rsid w:val="007430C0"/>
    <w:rsid w:val="00743C0E"/>
    <w:rsid w:val="00745F00"/>
    <w:rsid w:val="007465B3"/>
    <w:rsid w:val="0075206C"/>
    <w:rsid w:val="00753114"/>
    <w:rsid w:val="007609C1"/>
    <w:rsid w:val="0076531E"/>
    <w:rsid w:val="00766B9B"/>
    <w:rsid w:val="00767085"/>
    <w:rsid w:val="00770E92"/>
    <w:rsid w:val="0077399F"/>
    <w:rsid w:val="007751ED"/>
    <w:rsid w:val="00781050"/>
    <w:rsid w:val="00785DE6"/>
    <w:rsid w:val="007867CC"/>
    <w:rsid w:val="007A1F7E"/>
    <w:rsid w:val="007A44D2"/>
    <w:rsid w:val="007A77E2"/>
    <w:rsid w:val="007B3DC1"/>
    <w:rsid w:val="007B6E50"/>
    <w:rsid w:val="007B6EEA"/>
    <w:rsid w:val="007C2F98"/>
    <w:rsid w:val="007C3AB4"/>
    <w:rsid w:val="007C6D74"/>
    <w:rsid w:val="007C709C"/>
    <w:rsid w:val="007D2865"/>
    <w:rsid w:val="007D3E8E"/>
    <w:rsid w:val="007D79CD"/>
    <w:rsid w:val="007E2C1C"/>
    <w:rsid w:val="007E4CD7"/>
    <w:rsid w:val="007F1F26"/>
    <w:rsid w:val="007F2AF4"/>
    <w:rsid w:val="007F7A03"/>
    <w:rsid w:val="00806110"/>
    <w:rsid w:val="008064BB"/>
    <w:rsid w:val="00815D11"/>
    <w:rsid w:val="008163CA"/>
    <w:rsid w:val="00816470"/>
    <w:rsid w:val="00817200"/>
    <w:rsid w:val="00820033"/>
    <w:rsid w:val="00826AFC"/>
    <w:rsid w:val="008307A8"/>
    <w:rsid w:val="008310B4"/>
    <w:rsid w:val="00831E16"/>
    <w:rsid w:val="0083366A"/>
    <w:rsid w:val="00833D51"/>
    <w:rsid w:val="008376CC"/>
    <w:rsid w:val="0084271E"/>
    <w:rsid w:val="00842E3D"/>
    <w:rsid w:val="008448E2"/>
    <w:rsid w:val="008456AE"/>
    <w:rsid w:val="008515EC"/>
    <w:rsid w:val="00851E1D"/>
    <w:rsid w:val="00855991"/>
    <w:rsid w:val="008609A2"/>
    <w:rsid w:val="008669C3"/>
    <w:rsid w:val="00870910"/>
    <w:rsid w:val="00871549"/>
    <w:rsid w:val="00871A02"/>
    <w:rsid w:val="00880DA4"/>
    <w:rsid w:val="00885379"/>
    <w:rsid w:val="008860CD"/>
    <w:rsid w:val="00886EB2"/>
    <w:rsid w:val="00887879"/>
    <w:rsid w:val="0089187F"/>
    <w:rsid w:val="00892E73"/>
    <w:rsid w:val="00895ABA"/>
    <w:rsid w:val="008971AB"/>
    <w:rsid w:val="008A1BED"/>
    <w:rsid w:val="008B64EE"/>
    <w:rsid w:val="008C1821"/>
    <w:rsid w:val="008C1F83"/>
    <w:rsid w:val="008C4E67"/>
    <w:rsid w:val="008D3A6C"/>
    <w:rsid w:val="008D4E40"/>
    <w:rsid w:val="008D599F"/>
    <w:rsid w:val="008E1895"/>
    <w:rsid w:val="008E1A4D"/>
    <w:rsid w:val="008E3B79"/>
    <w:rsid w:val="008E5417"/>
    <w:rsid w:val="008E7367"/>
    <w:rsid w:val="008F3C63"/>
    <w:rsid w:val="008F5078"/>
    <w:rsid w:val="008F6AB9"/>
    <w:rsid w:val="009015A9"/>
    <w:rsid w:val="00901B16"/>
    <w:rsid w:val="009038B0"/>
    <w:rsid w:val="009050B1"/>
    <w:rsid w:val="00905303"/>
    <w:rsid w:val="009076D3"/>
    <w:rsid w:val="009120DB"/>
    <w:rsid w:val="00916C58"/>
    <w:rsid w:val="00916DD4"/>
    <w:rsid w:val="0091790A"/>
    <w:rsid w:val="0092349D"/>
    <w:rsid w:val="00923A29"/>
    <w:rsid w:val="00931020"/>
    <w:rsid w:val="0093384A"/>
    <w:rsid w:val="00934AA4"/>
    <w:rsid w:val="00934C96"/>
    <w:rsid w:val="00936306"/>
    <w:rsid w:val="00936A2E"/>
    <w:rsid w:val="00937952"/>
    <w:rsid w:val="00941FDC"/>
    <w:rsid w:val="0094330C"/>
    <w:rsid w:val="0094517E"/>
    <w:rsid w:val="0095113F"/>
    <w:rsid w:val="00952057"/>
    <w:rsid w:val="009534EA"/>
    <w:rsid w:val="0095352F"/>
    <w:rsid w:val="00954F7F"/>
    <w:rsid w:val="0095502A"/>
    <w:rsid w:val="0095532C"/>
    <w:rsid w:val="009577F8"/>
    <w:rsid w:val="00957DEE"/>
    <w:rsid w:val="0096125A"/>
    <w:rsid w:val="009615C3"/>
    <w:rsid w:val="00961D10"/>
    <w:rsid w:val="0096354E"/>
    <w:rsid w:val="00966DF1"/>
    <w:rsid w:val="00981932"/>
    <w:rsid w:val="00986564"/>
    <w:rsid w:val="00986E06"/>
    <w:rsid w:val="0099087A"/>
    <w:rsid w:val="009A0B51"/>
    <w:rsid w:val="009A2F86"/>
    <w:rsid w:val="009A4F27"/>
    <w:rsid w:val="009A7623"/>
    <w:rsid w:val="009B1BCE"/>
    <w:rsid w:val="009B20D4"/>
    <w:rsid w:val="009B21A7"/>
    <w:rsid w:val="009B2EF3"/>
    <w:rsid w:val="009B31C7"/>
    <w:rsid w:val="009B5229"/>
    <w:rsid w:val="009B6568"/>
    <w:rsid w:val="009C1D78"/>
    <w:rsid w:val="009C3DDA"/>
    <w:rsid w:val="009C4A89"/>
    <w:rsid w:val="009C5E53"/>
    <w:rsid w:val="009D0F42"/>
    <w:rsid w:val="009D12CF"/>
    <w:rsid w:val="009D13FD"/>
    <w:rsid w:val="009D2E3D"/>
    <w:rsid w:val="009D64F8"/>
    <w:rsid w:val="009D7A14"/>
    <w:rsid w:val="009E158D"/>
    <w:rsid w:val="009E1A17"/>
    <w:rsid w:val="009E5EA4"/>
    <w:rsid w:val="009E69DA"/>
    <w:rsid w:val="009F3896"/>
    <w:rsid w:val="009F6443"/>
    <w:rsid w:val="009F6EBA"/>
    <w:rsid w:val="009F7CCC"/>
    <w:rsid w:val="00A02715"/>
    <w:rsid w:val="00A03C2A"/>
    <w:rsid w:val="00A05B4C"/>
    <w:rsid w:val="00A17776"/>
    <w:rsid w:val="00A2227D"/>
    <w:rsid w:val="00A22C3D"/>
    <w:rsid w:val="00A2740F"/>
    <w:rsid w:val="00A33225"/>
    <w:rsid w:val="00A34643"/>
    <w:rsid w:val="00A35A96"/>
    <w:rsid w:val="00A37568"/>
    <w:rsid w:val="00A40473"/>
    <w:rsid w:val="00A40A58"/>
    <w:rsid w:val="00A41AC2"/>
    <w:rsid w:val="00A46E80"/>
    <w:rsid w:val="00A47160"/>
    <w:rsid w:val="00A55005"/>
    <w:rsid w:val="00A56AEA"/>
    <w:rsid w:val="00A57F5B"/>
    <w:rsid w:val="00A62BD4"/>
    <w:rsid w:val="00A63042"/>
    <w:rsid w:val="00A641A8"/>
    <w:rsid w:val="00A70E44"/>
    <w:rsid w:val="00A71370"/>
    <w:rsid w:val="00A736F3"/>
    <w:rsid w:val="00A80BB3"/>
    <w:rsid w:val="00A80F0A"/>
    <w:rsid w:val="00A8148D"/>
    <w:rsid w:val="00A81E80"/>
    <w:rsid w:val="00A83048"/>
    <w:rsid w:val="00A87ED1"/>
    <w:rsid w:val="00AA1DCE"/>
    <w:rsid w:val="00AA3EFF"/>
    <w:rsid w:val="00AA61F7"/>
    <w:rsid w:val="00AA7873"/>
    <w:rsid w:val="00AB3DC3"/>
    <w:rsid w:val="00AB4CFC"/>
    <w:rsid w:val="00AB4D48"/>
    <w:rsid w:val="00AC1449"/>
    <w:rsid w:val="00AC3BFF"/>
    <w:rsid w:val="00AC432D"/>
    <w:rsid w:val="00AC5B0D"/>
    <w:rsid w:val="00AC6518"/>
    <w:rsid w:val="00ACBB55"/>
    <w:rsid w:val="00AD0C0D"/>
    <w:rsid w:val="00AD0E72"/>
    <w:rsid w:val="00AD54C6"/>
    <w:rsid w:val="00AE17F2"/>
    <w:rsid w:val="00AE1851"/>
    <w:rsid w:val="00AE3053"/>
    <w:rsid w:val="00AF18F8"/>
    <w:rsid w:val="00AF4F77"/>
    <w:rsid w:val="00B02CE9"/>
    <w:rsid w:val="00B04D7D"/>
    <w:rsid w:val="00B04DBE"/>
    <w:rsid w:val="00B05F50"/>
    <w:rsid w:val="00B07848"/>
    <w:rsid w:val="00B120F8"/>
    <w:rsid w:val="00B12DF8"/>
    <w:rsid w:val="00B21847"/>
    <w:rsid w:val="00B21C7A"/>
    <w:rsid w:val="00B24B6B"/>
    <w:rsid w:val="00B31916"/>
    <w:rsid w:val="00B32220"/>
    <w:rsid w:val="00B33CE1"/>
    <w:rsid w:val="00B34434"/>
    <w:rsid w:val="00B37295"/>
    <w:rsid w:val="00B42C97"/>
    <w:rsid w:val="00B42CE2"/>
    <w:rsid w:val="00B446DD"/>
    <w:rsid w:val="00B51AC0"/>
    <w:rsid w:val="00B520CF"/>
    <w:rsid w:val="00B5349C"/>
    <w:rsid w:val="00B54ECD"/>
    <w:rsid w:val="00B55890"/>
    <w:rsid w:val="00B55C20"/>
    <w:rsid w:val="00B57E54"/>
    <w:rsid w:val="00B628DA"/>
    <w:rsid w:val="00B649AA"/>
    <w:rsid w:val="00B70E9C"/>
    <w:rsid w:val="00B7296A"/>
    <w:rsid w:val="00B72A71"/>
    <w:rsid w:val="00B72FF2"/>
    <w:rsid w:val="00B81770"/>
    <w:rsid w:val="00B82FE3"/>
    <w:rsid w:val="00B84BD2"/>
    <w:rsid w:val="00B8568C"/>
    <w:rsid w:val="00B95FC3"/>
    <w:rsid w:val="00BA0E2A"/>
    <w:rsid w:val="00BA36E4"/>
    <w:rsid w:val="00BA4EDA"/>
    <w:rsid w:val="00BA6242"/>
    <w:rsid w:val="00BB3899"/>
    <w:rsid w:val="00BB4105"/>
    <w:rsid w:val="00BB7AED"/>
    <w:rsid w:val="00BC0899"/>
    <w:rsid w:val="00BC1D06"/>
    <w:rsid w:val="00BC5ED8"/>
    <w:rsid w:val="00BD2C83"/>
    <w:rsid w:val="00BE1D04"/>
    <w:rsid w:val="00BF1735"/>
    <w:rsid w:val="00BF2AC9"/>
    <w:rsid w:val="00BF3901"/>
    <w:rsid w:val="00C0238F"/>
    <w:rsid w:val="00C053D2"/>
    <w:rsid w:val="00C068CF"/>
    <w:rsid w:val="00C06C7A"/>
    <w:rsid w:val="00C07015"/>
    <w:rsid w:val="00C10245"/>
    <w:rsid w:val="00C13D7C"/>
    <w:rsid w:val="00C20A98"/>
    <w:rsid w:val="00C20AFB"/>
    <w:rsid w:val="00C230EA"/>
    <w:rsid w:val="00C26E83"/>
    <w:rsid w:val="00C30EAB"/>
    <w:rsid w:val="00C33B8F"/>
    <w:rsid w:val="00C344AF"/>
    <w:rsid w:val="00C36B16"/>
    <w:rsid w:val="00C451C7"/>
    <w:rsid w:val="00C46843"/>
    <w:rsid w:val="00C46ECF"/>
    <w:rsid w:val="00C4745C"/>
    <w:rsid w:val="00C53638"/>
    <w:rsid w:val="00C54782"/>
    <w:rsid w:val="00C57BCC"/>
    <w:rsid w:val="00C64A09"/>
    <w:rsid w:val="00C676B6"/>
    <w:rsid w:val="00C740FC"/>
    <w:rsid w:val="00C75EF5"/>
    <w:rsid w:val="00C7700A"/>
    <w:rsid w:val="00C77962"/>
    <w:rsid w:val="00C80BD0"/>
    <w:rsid w:val="00C8530F"/>
    <w:rsid w:val="00C91CB1"/>
    <w:rsid w:val="00C928B0"/>
    <w:rsid w:val="00CA304C"/>
    <w:rsid w:val="00CB0DB7"/>
    <w:rsid w:val="00CB0EB3"/>
    <w:rsid w:val="00CB2273"/>
    <w:rsid w:val="00CB7D47"/>
    <w:rsid w:val="00CB7D6D"/>
    <w:rsid w:val="00CC2BE2"/>
    <w:rsid w:val="00CC3879"/>
    <w:rsid w:val="00CC7544"/>
    <w:rsid w:val="00CD134D"/>
    <w:rsid w:val="00CD1908"/>
    <w:rsid w:val="00CD2E84"/>
    <w:rsid w:val="00CD327E"/>
    <w:rsid w:val="00CD394A"/>
    <w:rsid w:val="00CD491F"/>
    <w:rsid w:val="00CD5248"/>
    <w:rsid w:val="00CD6E0A"/>
    <w:rsid w:val="00CD77C5"/>
    <w:rsid w:val="00CE0EBC"/>
    <w:rsid w:val="00CE64C8"/>
    <w:rsid w:val="00CF00CA"/>
    <w:rsid w:val="00CF31E4"/>
    <w:rsid w:val="00CF5D2B"/>
    <w:rsid w:val="00CF5F6F"/>
    <w:rsid w:val="00CF608F"/>
    <w:rsid w:val="00CF64F7"/>
    <w:rsid w:val="00CF6E1B"/>
    <w:rsid w:val="00CF788B"/>
    <w:rsid w:val="00D04475"/>
    <w:rsid w:val="00D04FA4"/>
    <w:rsid w:val="00D05C6E"/>
    <w:rsid w:val="00D06C8F"/>
    <w:rsid w:val="00D15B6A"/>
    <w:rsid w:val="00D17DF3"/>
    <w:rsid w:val="00D2085B"/>
    <w:rsid w:val="00D222CA"/>
    <w:rsid w:val="00D232C6"/>
    <w:rsid w:val="00D32B67"/>
    <w:rsid w:val="00D352BD"/>
    <w:rsid w:val="00D41339"/>
    <w:rsid w:val="00D4185F"/>
    <w:rsid w:val="00D43AA0"/>
    <w:rsid w:val="00D46089"/>
    <w:rsid w:val="00D47996"/>
    <w:rsid w:val="00D50373"/>
    <w:rsid w:val="00D503D0"/>
    <w:rsid w:val="00D52614"/>
    <w:rsid w:val="00D53359"/>
    <w:rsid w:val="00D55244"/>
    <w:rsid w:val="00D573BE"/>
    <w:rsid w:val="00D627CC"/>
    <w:rsid w:val="00D63A19"/>
    <w:rsid w:val="00D6403F"/>
    <w:rsid w:val="00D67974"/>
    <w:rsid w:val="00D71886"/>
    <w:rsid w:val="00D73BD3"/>
    <w:rsid w:val="00D74DD1"/>
    <w:rsid w:val="00D801E4"/>
    <w:rsid w:val="00D82F49"/>
    <w:rsid w:val="00D83D87"/>
    <w:rsid w:val="00D84D64"/>
    <w:rsid w:val="00D90E21"/>
    <w:rsid w:val="00D90F58"/>
    <w:rsid w:val="00D91E01"/>
    <w:rsid w:val="00D96692"/>
    <w:rsid w:val="00DA3617"/>
    <w:rsid w:val="00DA4E25"/>
    <w:rsid w:val="00DA5E9A"/>
    <w:rsid w:val="00DA6910"/>
    <w:rsid w:val="00DC1711"/>
    <w:rsid w:val="00DD1A86"/>
    <w:rsid w:val="00DE2FC5"/>
    <w:rsid w:val="00DF0A1B"/>
    <w:rsid w:val="00DF373D"/>
    <w:rsid w:val="00DF5881"/>
    <w:rsid w:val="00DF6EBD"/>
    <w:rsid w:val="00E00450"/>
    <w:rsid w:val="00E00B62"/>
    <w:rsid w:val="00E02349"/>
    <w:rsid w:val="00E054B2"/>
    <w:rsid w:val="00E120B0"/>
    <w:rsid w:val="00E13887"/>
    <w:rsid w:val="00E15442"/>
    <w:rsid w:val="00E163BA"/>
    <w:rsid w:val="00E20EBA"/>
    <w:rsid w:val="00E22EBA"/>
    <w:rsid w:val="00E242BE"/>
    <w:rsid w:val="00E26452"/>
    <w:rsid w:val="00E3095B"/>
    <w:rsid w:val="00E36013"/>
    <w:rsid w:val="00E40E35"/>
    <w:rsid w:val="00E4416D"/>
    <w:rsid w:val="00E4547E"/>
    <w:rsid w:val="00E4585E"/>
    <w:rsid w:val="00E45A48"/>
    <w:rsid w:val="00E506F9"/>
    <w:rsid w:val="00E514F4"/>
    <w:rsid w:val="00E5399F"/>
    <w:rsid w:val="00E57B22"/>
    <w:rsid w:val="00E60E50"/>
    <w:rsid w:val="00E622D1"/>
    <w:rsid w:val="00E62405"/>
    <w:rsid w:val="00E62E1A"/>
    <w:rsid w:val="00E64A48"/>
    <w:rsid w:val="00E67BDE"/>
    <w:rsid w:val="00E72F52"/>
    <w:rsid w:val="00E750B2"/>
    <w:rsid w:val="00E7686D"/>
    <w:rsid w:val="00E76B7E"/>
    <w:rsid w:val="00E805F6"/>
    <w:rsid w:val="00E82FA0"/>
    <w:rsid w:val="00E831CE"/>
    <w:rsid w:val="00E836B8"/>
    <w:rsid w:val="00E868CE"/>
    <w:rsid w:val="00E87014"/>
    <w:rsid w:val="00E878B7"/>
    <w:rsid w:val="00E90D92"/>
    <w:rsid w:val="00E92D8F"/>
    <w:rsid w:val="00E93793"/>
    <w:rsid w:val="00EA153C"/>
    <w:rsid w:val="00EA3909"/>
    <w:rsid w:val="00EB275B"/>
    <w:rsid w:val="00EB2DD4"/>
    <w:rsid w:val="00EB7E1A"/>
    <w:rsid w:val="00EC3699"/>
    <w:rsid w:val="00ED0380"/>
    <w:rsid w:val="00ED40E9"/>
    <w:rsid w:val="00ED680F"/>
    <w:rsid w:val="00ED70A5"/>
    <w:rsid w:val="00EE0D31"/>
    <w:rsid w:val="00EE13FC"/>
    <w:rsid w:val="00EE7E4F"/>
    <w:rsid w:val="00EF0668"/>
    <w:rsid w:val="00EF0A07"/>
    <w:rsid w:val="00EF26BA"/>
    <w:rsid w:val="00EF3ADE"/>
    <w:rsid w:val="00EF5F3C"/>
    <w:rsid w:val="00F01132"/>
    <w:rsid w:val="00F014F7"/>
    <w:rsid w:val="00F024E7"/>
    <w:rsid w:val="00F02548"/>
    <w:rsid w:val="00F03134"/>
    <w:rsid w:val="00F0366D"/>
    <w:rsid w:val="00F03F89"/>
    <w:rsid w:val="00F0405C"/>
    <w:rsid w:val="00F100D2"/>
    <w:rsid w:val="00F14888"/>
    <w:rsid w:val="00F14DE5"/>
    <w:rsid w:val="00F1535F"/>
    <w:rsid w:val="00F2077E"/>
    <w:rsid w:val="00F20B97"/>
    <w:rsid w:val="00F237C9"/>
    <w:rsid w:val="00F26459"/>
    <w:rsid w:val="00F27A11"/>
    <w:rsid w:val="00F30293"/>
    <w:rsid w:val="00F30372"/>
    <w:rsid w:val="00F306EA"/>
    <w:rsid w:val="00F313DB"/>
    <w:rsid w:val="00F32C15"/>
    <w:rsid w:val="00F3309A"/>
    <w:rsid w:val="00F3581A"/>
    <w:rsid w:val="00F406B4"/>
    <w:rsid w:val="00F51A9A"/>
    <w:rsid w:val="00F51AD4"/>
    <w:rsid w:val="00F53B24"/>
    <w:rsid w:val="00F54362"/>
    <w:rsid w:val="00F544BF"/>
    <w:rsid w:val="00F5493D"/>
    <w:rsid w:val="00F6181D"/>
    <w:rsid w:val="00F61A3B"/>
    <w:rsid w:val="00F63110"/>
    <w:rsid w:val="00F64451"/>
    <w:rsid w:val="00F64D98"/>
    <w:rsid w:val="00F65A0A"/>
    <w:rsid w:val="00F6759D"/>
    <w:rsid w:val="00F679B6"/>
    <w:rsid w:val="00F72069"/>
    <w:rsid w:val="00F747EC"/>
    <w:rsid w:val="00F762DF"/>
    <w:rsid w:val="00F77224"/>
    <w:rsid w:val="00F77FE1"/>
    <w:rsid w:val="00F83280"/>
    <w:rsid w:val="00F842D0"/>
    <w:rsid w:val="00F87E61"/>
    <w:rsid w:val="00F90BFE"/>
    <w:rsid w:val="00F95277"/>
    <w:rsid w:val="00F97B08"/>
    <w:rsid w:val="00FA0304"/>
    <w:rsid w:val="00FA7B5D"/>
    <w:rsid w:val="00FB0C28"/>
    <w:rsid w:val="00FB183E"/>
    <w:rsid w:val="00FB718E"/>
    <w:rsid w:val="00FD0354"/>
    <w:rsid w:val="00FD252A"/>
    <w:rsid w:val="00FD7BB7"/>
    <w:rsid w:val="00FE1087"/>
    <w:rsid w:val="00FE3DE6"/>
    <w:rsid w:val="00FE4698"/>
    <w:rsid w:val="00FE61E9"/>
    <w:rsid w:val="00FF01BB"/>
    <w:rsid w:val="00FF0CA4"/>
    <w:rsid w:val="00FF1488"/>
    <w:rsid w:val="00FF215F"/>
    <w:rsid w:val="00FF759E"/>
    <w:rsid w:val="01682EDA"/>
    <w:rsid w:val="01CF120E"/>
    <w:rsid w:val="01D77CE6"/>
    <w:rsid w:val="02D3CF1B"/>
    <w:rsid w:val="035812C7"/>
    <w:rsid w:val="038781AB"/>
    <w:rsid w:val="03F7FF4C"/>
    <w:rsid w:val="04313E74"/>
    <w:rsid w:val="045715C2"/>
    <w:rsid w:val="04C39919"/>
    <w:rsid w:val="05C324A5"/>
    <w:rsid w:val="0726192E"/>
    <w:rsid w:val="07D30D0E"/>
    <w:rsid w:val="07E574B9"/>
    <w:rsid w:val="08DED121"/>
    <w:rsid w:val="09150106"/>
    <w:rsid w:val="0A603923"/>
    <w:rsid w:val="0AE37E0F"/>
    <w:rsid w:val="0BE585FF"/>
    <w:rsid w:val="0C3D72EF"/>
    <w:rsid w:val="0DBEC3AD"/>
    <w:rsid w:val="0E55F20B"/>
    <w:rsid w:val="0E6404DF"/>
    <w:rsid w:val="0F2CAD53"/>
    <w:rsid w:val="0F8DAD1F"/>
    <w:rsid w:val="0F97F31B"/>
    <w:rsid w:val="1073279B"/>
    <w:rsid w:val="10A6BE6C"/>
    <w:rsid w:val="1130AFDB"/>
    <w:rsid w:val="113A7809"/>
    <w:rsid w:val="1168D099"/>
    <w:rsid w:val="11D6FAFC"/>
    <w:rsid w:val="11E53EC5"/>
    <w:rsid w:val="12FFF594"/>
    <w:rsid w:val="139606E5"/>
    <w:rsid w:val="14EFC247"/>
    <w:rsid w:val="150BC3AD"/>
    <w:rsid w:val="1545DB14"/>
    <w:rsid w:val="154667C4"/>
    <w:rsid w:val="15A111B3"/>
    <w:rsid w:val="15A26B60"/>
    <w:rsid w:val="15E5C145"/>
    <w:rsid w:val="165397B9"/>
    <w:rsid w:val="16A990F9"/>
    <w:rsid w:val="16B618E6"/>
    <w:rsid w:val="170DF0EA"/>
    <w:rsid w:val="18286070"/>
    <w:rsid w:val="19700666"/>
    <w:rsid w:val="1A6D9239"/>
    <w:rsid w:val="1AA10A31"/>
    <w:rsid w:val="1AE737F2"/>
    <w:rsid w:val="1AFE4014"/>
    <w:rsid w:val="1C53D632"/>
    <w:rsid w:val="1C54D301"/>
    <w:rsid w:val="1D173A7E"/>
    <w:rsid w:val="1E14A7DF"/>
    <w:rsid w:val="1E293E55"/>
    <w:rsid w:val="1F9B4D42"/>
    <w:rsid w:val="1FB9D945"/>
    <w:rsid w:val="2030D405"/>
    <w:rsid w:val="20AD9931"/>
    <w:rsid w:val="212362FD"/>
    <w:rsid w:val="21388EBB"/>
    <w:rsid w:val="213F3E51"/>
    <w:rsid w:val="21A9118F"/>
    <w:rsid w:val="21BA185F"/>
    <w:rsid w:val="22ECCBDA"/>
    <w:rsid w:val="2317A149"/>
    <w:rsid w:val="237E705B"/>
    <w:rsid w:val="23B0DC01"/>
    <w:rsid w:val="25A8B1C8"/>
    <w:rsid w:val="25F602A0"/>
    <w:rsid w:val="261E99E6"/>
    <w:rsid w:val="26AB0EF7"/>
    <w:rsid w:val="286F4366"/>
    <w:rsid w:val="28C281EE"/>
    <w:rsid w:val="29C9C955"/>
    <w:rsid w:val="2A01C0F0"/>
    <w:rsid w:val="2A1BA50E"/>
    <w:rsid w:val="2A31DE08"/>
    <w:rsid w:val="2A9C0C3F"/>
    <w:rsid w:val="2B1E455A"/>
    <w:rsid w:val="2BFC0C53"/>
    <w:rsid w:val="2CBB3F1C"/>
    <w:rsid w:val="2CF97605"/>
    <w:rsid w:val="2D04A279"/>
    <w:rsid w:val="2E0A3C05"/>
    <w:rsid w:val="2E39841F"/>
    <w:rsid w:val="2E4CD2EA"/>
    <w:rsid w:val="2FFBC406"/>
    <w:rsid w:val="30EDD1EB"/>
    <w:rsid w:val="329E9A46"/>
    <w:rsid w:val="32BC0301"/>
    <w:rsid w:val="32DEFB9B"/>
    <w:rsid w:val="3346B7C7"/>
    <w:rsid w:val="34059C4F"/>
    <w:rsid w:val="344EEF7A"/>
    <w:rsid w:val="36F04DB0"/>
    <w:rsid w:val="37531C13"/>
    <w:rsid w:val="376E9DFE"/>
    <w:rsid w:val="3837A3BB"/>
    <w:rsid w:val="38392E4C"/>
    <w:rsid w:val="384455DB"/>
    <w:rsid w:val="386D435F"/>
    <w:rsid w:val="389C32E2"/>
    <w:rsid w:val="38F0D0AD"/>
    <w:rsid w:val="3907CDE6"/>
    <w:rsid w:val="39C9AD41"/>
    <w:rsid w:val="3A2F8664"/>
    <w:rsid w:val="3B2C75C8"/>
    <w:rsid w:val="3B7006BA"/>
    <w:rsid w:val="3BC928E2"/>
    <w:rsid w:val="3D154035"/>
    <w:rsid w:val="3D30DD5B"/>
    <w:rsid w:val="3D9F8F4C"/>
    <w:rsid w:val="3DDF0FCB"/>
    <w:rsid w:val="3E023EBD"/>
    <w:rsid w:val="3F224DFC"/>
    <w:rsid w:val="3F3145C5"/>
    <w:rsid w:val="3FE2A5D0"/>
    <w:rsid w:val="3FF29BEC"/>
    <w:rsid w:val="40B1376D"/>
    <w:rsid w:val="40BEFC6C"/>
    <w:rsid w:val="40C2C061"/>
    <w:rsid w:val="41A10B5E"/>
    <w:rsid w:val="41B60FAA"/>
    <w:rsid w:val="455B1673"/>
    <w:rsid w:val="45694AB3"/>
    <w:rsid w:val="46953BE4"/>
    <w:rsid w:val="469E25F3"/>
    <w:rsid w:val="46ABFB18"/>
    <w:rsid w:val="46AF942B"/>
    <w:rsid w:val="470EF07C"/>
    <w:rsid w:val="4769BC03"/>
    <w:rsid w:val="47B8677A"/>
    <w:rsid w:val="48AA510C"/>
    <w:rsid w:val="491CB400"/>
    <w:rsid w:val="49C95FF1"/>
    <w:rsid w:val="49DC97F6"/>
    <w:rsid w:val="4A293572"/>
    <w:rsid w:val="4A8E8147"/>
    <w:rsid w:val="4AD47807"/>
    <w:rsid w:val="4C065407"/>
    <w:rsid w:val="4CD3C7AF"/>
    <w:rsid w:val="4CEB2C89"/>
    <w:rsid w:val="4DCCFD07"/>
    <w:rsid w:val="4DDB9513"/>
    <w:rsid w:val="4E40FE46"/>
    <w:rsid w:val="4E633338"/>
    <w:rsid w:val="4E906B86"/>
    <w:rsid w:val="4F5E760F"/>
    <w:rsid w:val="515F0B53"/>
    <w:rsid w:val="520F8087"/>
    <w:rsid w:val="53A1E7A1"/>
    <w:rsid w:val="53AE3E6B"/>
    <w:rsid w:val="55140913"/>
    <w:rsid w:val="5588EB50"/>
    <w:rsid w:val="559581D9"/>
    <w:rsid w:val="55B65A95"/>
    <w:rsid w:val="55C19044"/>
    <w:rsid w:val="5600BA9C"/>
    <w:rsid w:val="56752CD5"/>
    <w:rsid w:val="56C55CD7"/>
    <w:rsid w:val="56DE83D6"/>
    <w:rsid w:val="5731D676"/>
    <w:rsid w:val="57C08B18"/>
    <w:rsid w:val="588996D0"/>
    <w:rsid w:val="58C7DC12"/>
    <w:rsid w:val="58E76474"/>
    <w:rsid w:val="595DA554"/>
    <w:rsid w:val="5A009B3B"/>
    <w:rsid w:val="5C04D875"/>
    <w:rsid w:val="5C1C9F30"/>
    <w:rsid w:val="5C791069"/>
    <w:rsid w:val="5C7C28DA"/>
    <w:rsid w:val="5D0641F6"/>
    <w:rsid w:val="5DE561A6"/>
    <w:rsid w:val="5E16C776"/>
    <w:rsid w:val="5E9F3C00"/>
    <w:rsid w:val="5ED7D38B"/>
    <w:rsid w:val="5F3360E9"/>
    <w:rsid w:val="5F682857"/>
    <w:rsid w:val="5FD403F1"/>
    <w:rsid w:val="600010E1"/>
    <w:rsid w:val="606C3A51"/>
    <w:rsid w:val="62C1E327"/>
    <w:rsid w:val="640F6B3D"/>
    <w:rsid w:val="6427DBE0"/>
    <w:rsid w:val="6483D7F9"/>
    <w:rsid w:val="65636E3B"/>
    <w:rsid w:val="667335FD"/>
    <w:rsid w:val="67A0C534"/>
    <w:rsid w:val="67D526BE"/>
    <w:rsid w:val="67EAC728"/>
    <w:rsid w:val="68110415"/>
    <w:rsid w:val="69049B4B"/>
    <w:rsid w:val="69E5CD1F"/>
    <w:rsid w:val="6A16E0D0"/>
    <w:rsid w:val="6A568CDD"/>
    <w:rsid w:val="6AA8F790"/>
    <w:rsid w:val="6ACAB6F3"/>
    <w:rsid w:val="6BD60DBD"/>
    <w:rsid w:val="6C24A04E"/>
    <w:rsid w:val="6C655FE2"/>
    <w:rsid w:val="6C7FEB5D"/>
    <w:rsid w:val="6CE526CD"/>
    <w:rsid w:val="6CFE81BD"/>
    <w:rsid w:val="6D6E75E8"/>
    <w:rsid w:val="6DF965B4"/>
    <w:rsid w:val="6E595E75"/>
    <w:rsid w:val="6EFD90CC"/>
    <w:rsid w:val="71CD5C5A"/>
    <w:rsid w:val="7231F19B"/>
    <w:rsid w:val="72E1A1C6"/>
    <w:rsid w:val="7328BB82"/>
    <w:rsid w:val="7356D8BE"/>
    <w:rsid w:val="73785E86"/>
    <w:rsid w:val="73912663"/>
    <w:rsid w:val="7406B31F"/>
    <w:rsid w:val="75D5B082"/>
    <w:rsid w:val="762DB474"/>
    <w:rsid w:val="76C09C8B"/>
    <w:rsid w:val="774846E6"/>
    <w:rsid w:val="778EB86C"/>
    <w:rsid w:val="77D2340D"/>
    <w:rsid w:val="78D00F72"/>
    <w:rsid w:val="78F7BE0E"/>
    <w:rsid w:val="79B40588"/>
    <w:rsid w:val="79CB5A25"/>
    <w:rsid w:val="7A49938A"/>
    <w:rsid w:val="7A55CF73"/>
    <w:rsid w:val="7B5B7AD8"/>
    <w:rsid w:val="7B93C32A"/>
    <w:rsid w:val="7BB337F9"/>
    <w:rsid w:val="7BD183BC"/>
    <w:rsid w:val="7C8C9527"/>
    <w:rsid w:val="7CD0EE85"/>
    <w:rsid w:val="7DCE29E2"/>
    <w:rsid w:val="7DEF3AD9"/>
    <w:rsid w:val="7F2F3482"/>
    <w:rsid w:val="7F437BC3"/>
    <w:rsid w:val="7FAC6056"/>
    <w:rsid w:val="7FDCB8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C2A8A"/>
  <w15:chartTrackingRefBased/>
  <w15:docId w15:val="{C28A5C82-61E0-49AA-A3DD-656C1D4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309"/>
  </w:style>
  <w:style w:type="paragraph" w:styleId="1">
    <w:name w:val="heading 1"/>
    <w:basedOn w:val="a"/>
    <w:next w:val="a"/>
    <w:link w:val="1Char"/>
    <w:uiPriority w:val="9"/>
    <w:qFormat/>
    <w:rsid w:val="000F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F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F54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F54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F54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F54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54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54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54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54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F54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F54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F54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F54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F54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F54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F54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F54AC"/>
    <w:rPr>
      <w:rFonts w:eastAsiaTheme="majorEastAsia" w:cstheme="majorBidi"/>
      <w:color w:val="272727" w:themeColor="text1" w:themeTint="D8"/>
    </w:rPr>
  </w:style>
  <w:style w:type="paragraph" w:styleId="a3">
    <w:name w:val="Title"/>
    <w:basedOn w:val="a"/>
    <w:next w:val="a"/>
    <w:link w:val="Char"/>
    <w:uiPriority w:val="10"/>
    <w:qFormat/>
    <w:rsid w:val="000F5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F54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54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F54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54AC"/>
    <w:pPr>
      <w:spacing w:before="160"/>
      <w:jc w:val="center"/>
    </w:pPr>
    <w:rPr>
      <w:i/>
      <w:iCs/>
      <w:color w:val="404040" w:themeColor="text1" w:themeTint="BF"/>
    </w:rPr>
  </w:style>
  <w:style w:type="character" w:customStyle="1" w:styleId="Char1">
    <w:name w:val="Απόσπασμα Char"/>
    <w:basedOn w:val="a0"/>
    <w:link w:val="a5"/>
    <w:uiPriority w:val="29"/>
    <w:rsid w:val="000F54AC"/>
    <w:rPr>
      <w:i/>
      <w:iCs/>
      <w:color w:val="404040" w:themeColor="text1" w:themeTint="BF"/>
    </w:rPr>
  </w:style>
  <w:style w:type="paragraph" w:styleId="a6">
    <w:name w:val="List Paragraph"/>
    <w:basedOn w:val="a"/>
    <w:uiPriority w:val="34"/>
    <w:qFormat/>
    <w:rsid w:val="000F54AC"/>
    <w:pPr>
      <w:ind w:left="720"/>
      <w:contextualSpacing/>
    </w:pPr>
  </w:style>
  <w:style w:type="character" w:styleId="a7">
    <w:name w:val="Intense Emphasis"/>
    <w:basedOn w:val="a0"/>
    <w:uiPriority w:val="21"/>
    <w:qFormat/>
    <w:rsid w:val="000F54AC"/>
    <w:rPr>
      <w:i/>
      <w:iCs/>
      <w:color w:val="0F4761" w:themeColor="accent1" w:themeShade="BF"/>
    </w:rPr>
  </w:style>
  <w:style w:type="paragraph" w:styleId="a8">
    <w:name w:val="Intense Quote"/>
    <w:basedOn w:val="a"/>
    <w:next w:val="a"/>
    <w:link w:val="Char2"/>
    <w:uiPriority w:val="30"/>
    <w:qFormat/>
    <w:rsid w:val="000F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F54AC"/>
    <w:rPr>
      <w:i/>
      <w:iCs/>
      <w:color w:val="0F4761" w:themeColor="accent1" w:themeShade="BF"/>
    </w:rPr>
  </w:style>
  <w:style w:type="character" w:styleId="a9">
    <w:name w:val="Intense Reference"/>
    <w:basedOn w:val="a0"/>
    <w:uiPriority w:val="32"/>
    <w:qFormat/>
    <w:rsid w:val="000F54AC"/>
    <w:rPr>
      <w:b/>
      <w:bCs/>
      <w:smallCaps/>
      <w:color w:val="0F4761" w:themeColor="accent1" w:themeShade="BF"/>
      <w:spacing w:val="5"/>
    </w:rPr>
  </w:style>
  <w:style w:type="paragraph" w:styleId="aa">
    <w:name w:val="No Spacing"/>
    <w:uiPriority w:val="1"/>
    <w:qFormat/>
    <w:rsid w:val="0048666B"/>
    <w:pPr>
      <w:spacing w:after="0" w:line="240" w:lineRule="auto"/>
    </w:pPr>
    <w:rPr>
      <w:sz w:val="22"/>
      <w:szCs w:val="22"/>
      <w:lang w:val="en-GB"/>
    </w:rPr>
  </w:style>
  <w:style w:type="character" w:styleId="-">
    <w:name w:val="Hyperlink"/>
    <w:basedOn w:val="a0"/>
    <w:uiPriority w:val="99"/>
    <w:unhideWhenUsed/>
    <w:rsid w:val="000D4E5E"/>
    <w:rPr>
      <w:color w:val="467886" w:themeColor="hyperlink"/>
      <w:u w:val="single"/>
    </w:rPr>
  </w:style>
  <w:style w:type="character" w:styleId="ab">
    <w:name w:val="Strong"/>
    <w:basedOn w:val="a0"/>
    <w:uiPriority w:val="22"/>
    <w:qFormat/>
    <w:rsid w:val="001F547E"/>
    <w:rPr>
      <w:b/>
      <w:bCs/>
    </w:rPr>
  </w:style>
  <w:style w:type="paragraph" w:styleId="Web">
    <w:name w:val="Normal (Web)"/>
    <w:basedOn w:val="a"/>
    <w:uiPriority w:val="99"/>
    <w:unhideWhenUsed/>
    <w:rsid w:val="001F547E"/>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styleId="ac">
    <w:name w:val="Unresolved Mention"/>
    <w:basedOn w:val="a0"/>
    <w:uiPriority w:val="99"/>
    <w:semiHidden/>
    <w:unhideWhenUsed/>
    <w:rsid w:val="001F547E"/>
    <w:rPr>
      <w:color w:val="605E5C"/>
      <w:shd w:val="clear" w:color="auto" w:fill="E1DFDD"/>
    </w:rPr>
  </w:style>
  <w:style w:type="paragraph" w:styleId="ad">
    <w:name w:val="header"/>
    <w:basedOn w:val="a"/>
    <w:link w:val="Char3"/>
    <w:uiPriority w:val="99"/>
    <w:unhideWhenUsed/>
    <w:rsid w:val="008515EC"/>
    <w:pPr>
      <w:tabs>
        <w:tab w:val="center" w:pos="4513"/>
        <w:tab w:val="right" w:pos="9026"/>
      </w:tabs>
      <w:spacing w:after="0" w:line="240" w:lineRule="auto"/>
    </w:pPr>
  </w:style>
  <w:style w:type="character" w:customStyle="1" w:styleId="Char3">
    <w:name w:val="Κεφαλίδα Char"/>
    <w:basedOn w:val="a0"/>
    <w:link w:val="ad"/>
    <w:uiPriority w:val="99"/>
    <w:rsid w:val="008515EC"/>
  </w:style>
  <w:style w:type="paragraph" w:styleId="ae">
    <w:name w:val="footer"/>
    <w:basedOn w:val="a"/>
    <w:link w:val="Char4"/>
    <w:uiPriority w:val="99"/>
    <w:unhideWhenUsed/>
    <w:rsid w:val="008515EC"/>
    <w:pPr>
      <w:tabs>
        <w:tab w:val="center" w:pos="4513"/>
        <w:tab w:val="right" w:pos="9026"/>
      </w:tabs>
      <w:spacing w:after="0" w:line="240" w:lineRule="auto"/>
    </w:pPr>
  </w:style>
  <w:style w:type="character" w:customStyle="1" w:styleId="Char4">
    <w:name w:val="Υποσέλιδο Char"/>
    <w:basedOn w:val="a0"/>
    <w:link w:val="ae"/>
    <w:uiPriority w:val="99"/>
    <w:rsid w:val="008515EC"/>
  </w:style>
  <w:style w:type="paragraph" w:styleId="af">
    <w:name w:val="Revision"/>
    <w:hidden/>
    <w:uiPriority w:val="99"/>
    <w:semiHidden/>
    <w:rsid w:val="009C1D78"/>
    <w:pPr>
      <w:spacing w:after="0" w:line="240" w:lineRule="auto"/>
    </w:pPr>
  </w:style>
  <w:style w:type="character" w:styleId="af0">
    <w:name w:val="annotation reference"/>
    <w:basedOn w:val="a0"/>
    <w:uiPriority w:val="99"/>
    <w:semiHidden/>
    <w:unhideWhenUsed/>
    <w:rsid w:val="008376CC"/>
    <w:rPr>
      <w:sz w:val="16"/>
      <w:szCs w:val="16"/>
    </w:rPr>
  </w:style>
  <w:style w:type="paragraph" w:styleId="af1">
    <w:name w:val="annotation text"/>
    <w:basedOn w:val="a"/>
    <w:link w:val="Char5"/>
    <w:uiPriority w:val="99"/>
    <w:unhideWhenUsed/>
    <w:rsid w:val="008376CC"/>
    <w:pPr>
      <w:spacing w:line="240" w:lineRule="auto"/>
    </w:pPr>
    <w:rPr>
      <w:sz w:val="20"/>
      <w:szCs w:val="20"/>
    </w:rPr>
  </w:style>
  <w:style w:type="character" w:customStyle="1" w:styleId="Char5">
    <w:name w:val="Κείμενο σχολίου Char"/>
    <w:basedOn w:val="a0"/>
    <w:link w:val="af1"/>
    <w:uiPriority w:val="99"/>
    <w:rsid w:val="008376CC"/>
    <w:rPr>
      <w:sz w:val="20"/>
      <w:szCs w:val="20"/>
    </w:rPr>
  </w:style>
  <w:style w:type="paragraph" w:styleId="af2">
    <w:name w:val="annotation subject"/>
    <w:basedOn w:val="af1"/>
    <w:next w:val="af1"/>
    <w:link w:val="Char6"/>
    <w:uiPriority w:val="99"/>
    <w:semiHidden/>
    <w:unhideWhenUsed/>
    <w:rsid w:val="008376CC"/>
    <w:rPr>
      <w:b/>
      <w:bCs/>
    </w:rPr>
  </w:style>
  <w:style w:type="character" w:customStyle="1" w:styleId="Char6">
    <w:name w:val="Θέμα σχολίου Char"/>
    <w:basedOn w:val="Char5"/>
    <w:link w:val="af2"/>
    <w:uiPriority w:val="99"/>
    <w:semiHidden/>
    <w:rsid w:val="008376CC"/>
    <w:rPr>
      <w:b/>
      <w:bCs/>
      <w:sz w:val="20"/>
      <w:szCs w:val="20"/>
    </w:rPr>
  </w:style>
  <w:style w:type="paragraph" w:styleId="af3">
    <w:name w:val="footnote text"/>
    <w:basedOn w:val="a"/>
    <w:link w:val="Char7"/>
    <w:uiPriority w:val="99"/>
    <w:semiHidden/>
    <w:unhideWhenUsed/>
    <w:rsid w:val="00E64A48"/>
    <w:pPr>
      <w:spacing w:after="0" w:line="240" w:lineRule="auto"/>
    </w:pPr>
    <w:rPr>
      <w:sz w:val="20"/>
      <w:szCs w:val="20"/>
    </w:rPr>
  </w:style>
  <w:style w:type="character" w:customStyle="1" w:styleId="Char7">
    <w:name w:val="Κείμενο υποσημείωσης Char"/>
    <w:basedOn w:val="a0"/>
    <w:link w:val="af3"/>
    <w:uiPriority w:val="99"/>
    <w:semiHidden/>
    <w:rsid w:val="00E64A48"/>
    <w:rPr>
      <w:sz w:val="20"/>
      <w:szCs w:val="20"/>
    </w:rPr>
  </w:style>
  <w:style w:type="character" w:styleId="af4">
    <w:name w:val="footnote reference"/>
    <w:basedOn w:val="a0"/>
    <w:uiPriority w:val="99"/>
    <w:semiHidden/>
    <w:unhideWhenUsed/>
    <w:rsid w:val="00E64A48"/>
    <w:rPr>
      <w:vertAlign w:val="superscript"/>
    </w:rPr>
  </w:style>
  <w:style w:type="character" w:customStyle="1" w:styleId="html-span">
    <w:name w:val="html-span"/>
    <w:basedOn w:val="a0"/>
    <w:rsid w:val="00D05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49810">
      <w:bodyDiv w:val="1"/>
      <w:marLeft w:val="0"/>
      <w:marRight w:val="0"/>
      <w:marTop w:val="0"/>
      <w:marBottom w:val="0"/>
      <w:divBdr>
        <w:top w:val="none" w:sz="0" w:space="0" w:color="auto"/>
        <w:left w:val="none" w:sz="0" w:space="0" w:color="auto"/>
        <w:bottom w:val="none" w:sz="0" w:space="0" w:color="auto"/>
        <w:right w:val="none" w:sz="0" w:space="0" w:color="auto"/>
      </w:divBdr>
    </w:div>
    <w:div w:id="1011447393">
      <w:bodyDiv w:val="1"/>
      <w:marLeft w:val="0"/>
      <w:marRight w:val="0"/>
      <w:marTop w:val="0"/>
      <w:marBottom w:val="0"/>
      <w:divBdr>
        <w:top w:val="none" w:sz="0" w:space="0" w:color="auto"/>
        <w:left w:val="none" w:sz="0" w:space="0" w:color="auto"/>
        <w:bottom w:val="none" w:sz="0" w:space="0" w:color="auto"/>
        <w:right w:val="none" w:sz="0" w:space="0" w:color="auto"/>
      </w:divBdr>
    </w:div>
    <w:div w:id="1442146689">
      <w:bodyDiv w:val="1"/>
      <w:marLeft w:val="0"/>
      <w:marRight w:val="0"/>
      <w:marTop w:val="0"/>
      <w:marBottom w:val="0"/>
      <w:divBdr>
        <w:top w:val="none" w:sz="0" w:space="0" w:color="auto"/>
        <w:left w:val="none" w:sz="0" w:space="0" w:color="auto"/>
        <w:bottom w:val="none" w:sz="0" w:space="0" w:color="auto"/>
        <w:right w:val="none" w:sz="0" w:space="0" w:color="auto"/>
      </w:divBdr>
    </w:div>
    <w:div w:id="1704480321">
      <w:bodyDiv w:val="1"/>
      <w:marLeft w:val="0"/>
      <w:marRight w:val="0"/>
      <w:marTop w:val="0"/>
      <w:marBottom w:val="0"/>
      <w:divBdr>
        <w:top w:val="none" w:sz="0" w:space="0" w:color="auto"/>
        <w:left w:val="none" w:sz="0" w:space="0" w:color="auto"/>
        <w:bottom w:val="none" w:sz="0" w:space="0" w:color="auto"/>
        <w:right w:val="none" w:sz="0" w:space="0" w:color="auto"/>
      </w:divBdr>
    </w:div>
    <w:div w:id="1884366080">
      <w:bodyDiv w:val="1"/>
      <w:marLeft w:val="0"/>
      <w:marRight w:val="0"/>
      <w:marTop w:val="0"/>
      <w:marBottom w:val="0"/>
      <w:divBdr>
        <w:top w:val="none" w:sz="0" w:space="0" w:color="auto"/>
        <w:left w:val="none" w:sz="0" w:space="0" w:color="auto"/>
        <w:bottom w:val="none" w:sz="0" w:space="0" w:color="auto"/>
        <w:right w:val="none" w:sz="0" w:space="0" w:color="auto"/>
      </w:divBdr>
    </w:div>
    <w:div w:id="190325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zheimer-federation.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lzheimer-federation.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zint.org/u/World-Alzheimer-Report-2025.pdf" TargetMode="External"/><Relationship Id="rId5" Type="http://schemas.openxmlformats.org/officeDocument/2006/relationships/numbering" Target="numbering.xml"/><Relationship Id="rId15" Type="http://schemas.openxmlformats.org/officeDocument/2006/relationships/hyperlink" Target="http://www.alzin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lzheimerHell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45f8a-c09e-4d15-8435-7598bcdaf681" xsi:nil="true"/>
    <lcf76f155ced4ddcb4097134ff3c332f xmlns="e4d6747c-8626-4b0b-a9f0-aed7c49dff0c">
      <Terms xmlns="http://schemas.microsoft.com/office/infopath/2007/PartnerControls"/>
    </lcf76f155ced4ddcb4097134ff3c332f>
    <Thumbnail xmlns="e4d6747c-8626-4b0b-a9f0-aed7c49df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1490D3A0164C418ACC8D1136CF827F" ma:contentTypeVersion="19" ma:contentTypeDescription="Create a new document." ma:contentTypeScope="" ma:versionID="82726bc65fa199aab61b01dae1e14983">
  <xsd:schema xmlns:xsd="http://www.w3.org/2001/XMLSchema" xmlns:xs="http://www.w3.org/2001/XMLSchema" xmlns:p="http://schemas.microsoft.com/office/2006/metadata/properties" xmlns:ns2="e4d6747c-8626-4b0b-a9f0-aed7c49dff0c" xmlns:ns3="48345f8a-c09e-4d15-8435-7598bcdaf681" targetNamespace="http://schemas.microsoft.com/office/2006/metadata/properties" ma:root="true" ma:fieldsID="d1b29b1cfdf6c0c5c98a4a12b73a9f17" ns2:_="" ns3:_="">
    <xsd:import namespace="e4d6747c-8626-4b0b-a9f0-aed7c49dff0c"/>
    <xsd:import namespace="48345f8a-c09e-4d15-8435-7598bcdaf6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747c-8626-4b0b-a9f0-aed7c49df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18d55e-3350-4dec-a4bb-8c434bc316a0"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45f8a-c09e-4d15-8435-7598bcdaf6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475a8-3b5d-4e77-9f21-3d13ceb35cef}" ma:internalName="TaxCatchAll" ma:showField="CatchAllData" ma:web="48345f8a-c09e-4d15-8435-7598bcdaf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A652-B189-480C-811D-CB0213172B27}">
  <ds:schemaRefs>
    <ds:schemaRef ds:uri="http://schemas.microsoft.com/office/2006/metadata/properties"/>
    <ds:schemaRef ds:uri="http://schemas.microsoft.com/office/infopath/2007/PartnerControls"/>
    <ds:schemaRef ds:uri="48345f8a-c09e-4d15-8435-7598bcdaf681"/>
    <ds:schemaRef ds:uri="e4d6747c-8626-4b0b-a9f0-aed7c49dff0c"/>
  </ds:schemaRefs>
</ds:datastoreItem>
</file>

<file path=customXml/itemProps2.xml><?xml version="1.0" encoding="utf-8"?>
<ds:datastoreItem xmlns:ds="http://schemas.openxmlformats.org/officeDocument/2006/customXml" ds:itemID="{50125E9D-CBAF-4027-8625-8DEFE387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6747c-8626-4b0b-a9f0-aed7c49dff0c"/>
    <ds:schemaRef ds:uri="48345f8a-c09e-4d15-8435-7598bcda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0F23B-FDA7-4A87-93C8-3EC7CCE7C287}">
  <ds:schemaRefs>
    <ds:schemaRef ds:uri="http://schemas.microsoft.com/sharepoint/v3/contenttype/forms"/>
  </ds:schemaRefs>
</ds:datastoreItem>
</file>

<file path=customXml/itemProps4.xml><?xml version="1.0" encoding="utf-8"?>
<ds:datastoreItem xmlns:ds="http://schemas.openxmlformats.org/officeDocument/2006/customXml" ds:itemID="{F795D044-0605-45F3-9C73-200B3D6A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951</Words>
  <Characters>5136</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6075</CharactersWithSpaces>
  <SharedDoc>false</SharedDoc>
  <HLinks>
    <vt:vector size="18" baseType="variant">
      <vt:variant>
        <vt:i4>2949161</vt:i4>
      </vt:variant>
      <vt:variant>
        <vt:i4>6</vt:i4>
      </vt:variant>
      <vt:variant>
        <vt:i4>0</vt:i4>
      </vt:variant>
      <vt:variant>
        <vt:i4>5</vt:i4>
      </vt:variant>
      <vt:variant>
        <vt:lpwstr>http://www.alzint.org/</vt:lpwstr>
      </vt:variant>
      <vt:variant>
        <vt:lpwstr/>
      </vt:variant>
      <vt:variant>
        <vt:i4>6094909</vt:i4>
      </vt:variant>
      <vt:variant>
        <vt:i4>3</vt:i4>
      </vt:variant>
      <vt:variant>
        <vt:i4>0</vt:i4>
      </vt:variant>
      <vt:variant>
        <vt:i4>5</vt:i4>
      </vt:variant>
      <vt:variant>
        <vt:lpwstr>mailto:l.arthurton@alzint.org</vt:lpwstr>
      </vt:variant>
      <vt:variant>
        <vt:lpwstr/>
      </vt:variant>
      <vt:variant>
        <vt:i4>2555915</vt:i4>
      </vt:variant>
      <vt:variant>
        <vt:i4>0</vt:i4>
      </vt:variant>
      <vt:variant>
        <vt:i4>0</vt:i4>
      </vt:variant>
      <vt:variant>
        <vt:i4>5</vt:i4>
      </vt:variant>
      <vt:variant>
        <vt:lpwstr>mailto:lw@manacommunications.com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Leilani Wright</dc:creator>
  <cp:keywords/>
  <dc:description/>
  <cp:lastModifiedBy>ΞΕΝΙΑ ΜΑΙΟΒΗ</cp:lastModifiedBy>
  <cp:revision>7</cp:revision>
  <cp:lastPrinted>2025-09-21T10:33:00Z</cp:lastPrinted>
  <dcterms:created xsi:type="dcterms:W3CDTF">2025-09-21T10:19:00Z</dcterms:created>
  <dcterms:modified xsi:type="dcterms:W3CDTF">2025-09-21T10:54:00Z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0x0101003710352510BE2545A61C99053E55FCD0</vt:lpwstr>
  </property>
  <property fmtid="{D5CDD505-2E9C-101B-9397-08002B2CF9AE}" pid="3" name="MediaServiceImageTags">
    <vt:lpwstr/>
  </property>
</Properties>
</file>